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C30AA" w14:textId="77777777" w:rsidR="00045010" w:rsidRPr="009D0442" w:rsidRDefault="00045010" w:rsidP="00A8751E">
      <w:pPr>
        <w:jc w:val="both"/>
        <w:rPr>
          <w:rFonts w:ascii="Century Gothic" w:hAnsi="Century Gothic" w:cs="Arial"/>
          <w:sz w:val="24"/>
          <w:szCs w:val="20"/>
          <w:lang w:val="es-MX"/>
        </w:rPr>
      </w:pPr>
    </w:p>
    <w:p w14:paraId="28A42A9F" w14:textId="1AA1FBB4" w:rsidR="00A8751E" w:rsidRPr="00F929B7" w:rsidRDefault="00A8751E" w:rsidP="00A8751E">
      <w:pPr>
        <w:jc w:val="both"/>
        <w:rPr>
          <w:rFonts w:ascii="Arial" w:hAnsi="Arial" w:cs="Arial"/>
          <w:b/>
          <w:bCs/>
          <w:i/>
          <w:iCs/>
          <w:sz w:val="20"/>
          <w:szCs w:val="20"/>
          <w:lang w:val="es-MX"/>
        </w:rPr>
      </w:pPr>
      <w:r w:rsidRPr="00F929B7">
        <w:rPr>
          <w:rFonts w:ascii="Arial" w:hAnsi="Arial" w:cs="Arial"/>
          <w:b/>
          <w:bCs/>
          <w:i/>
          <w:iCs/>
          <w:sz w:val="20"/>
          <w:szCs w:val="20"/>
          <w:lang w:val="es-MX"/>
        </w:rPr>
        <w:t>De acuerdo con lo establecido en los artículos 46</w:t>
      </w:r>
      <w:r w:rsidR="0022396C" w:rsidRPr="00F929B7">
        <w:rPr>
          <w:rFonts w:ascii="Arial" w:hAnsi="Arial" w:cs="Arial"/>
          <w:b/>
          <w:bCs/>
          <w:i/>
          <w:iCs/>
          <w:sz w:val="20"/>
          <w:szCs w:val="20"/>
          <w:lang w:val="es-MX"/>
        </w:rPr>
        <w:t>,</w:t>
      </w:r>
      <w:r w:rsidRPr="00F929B7">
        <w:rPr>
          <w:rFonts w:ascii="Arial" w:hAnsi="Arial" w:cs="Arial"/>
          <w:b/>
          <w:bCs/>
          <w:i/>
          <w:iCs/>
          <w:sz w:val="20"/>
          <w:szCs w:val="20"/>
          <w:lang w:val="es-MX"/>
        </w:rPr>
        <w:t xml:space="preserve"> 49 y 52 de la Ley General de Contabilidad Gubernamental (LGCG), los entes públicos deberán emitir en forma periódica estados financieros; asimismo, cuando algún rubro así lo requiera, se deberá acompañar de </w:t>
      </w:r>
      <w:r w:rsidR="007701D6" w:rsidRPr="00F929B7">
        <w:rPr>
          <w:rFonts w:ascii="Arial" w:hAnsi="Arial" w:cs="Arial"/>
          <w:b/>
          <w:bCs/>
          <w:i/>
          <w:iCs/>
          <w:sz w:val="20"/>
          <w:szCs w:val="20"/>
          <w:lang w:val="es-MX"/>
        </w:rPr>
        <w:t>N</w:t>
      </w:r>
      <w:r w:rsidRPr="00F929B7">
        <w:rPr>
          <w:rFonts w:ascii="Arial" w:hAnsi="Arial" w:cs="Arial"/>
          <w:b/>
          <w:bCs/>
          <w:i/>
          <w:iCs/>
          <w:sz w:val="20"/>
          <w:szCs w:val="20"/>
          <w:lang w:val="es-MX"/>
        </w:rPr>
        <w:t xml:space="preserve">otas a los </w:t>
      </w:r>
      <w:r w:rsidR="007701D6" w:rsidRPr="00F929B7">
        <w:rPr>
          <w:rFonts w:ascii="Arial" w:hAnsi="Arial" w:cs="Arial"/>
          <w:b/>
          <w:bCs/>
          <w:i/>
          <w:iCs/>
          <w:sz w:val="20"/>
          <w:szCs w:val="20"/>
          <w:lang w:val="es-MX"/>
        </w:rPr>
        <w:t>E</w:t>
      </w:r>
      <w:r w:rsidRPr="00F929B7">
        <w:rPr>
          <w:rFonts w:ascii="Arial" w:hAnsi="Arial" w:cs="Arial"/>
          <w:b/>
          <w:bCs/>
          <w:i/>
          <w:iCs/>
          <w:sz w:val="20"/>
          <w:szCs w:val="20"/>
          <w:lang w:val="es-MX"/>
        </w:rPr>
        <w:t xml:space="preserve">stados </w:t>
      </w:r>
      <w:r w:rsidR="007701D6" w:rsidRPr="00F929B7">
        <w:rPr>
          <w:rFonts w:ascii="Arial" w:hAnsi="Arial" w:cs="Arial"/>
          <w:b/>
          <w:bCs/>
          <w:i/>
          <w:iCs/>
          <w:sz w:val="20"/>
          <w:szCs w:val="20"/>
          <w:lang w:val="es-MX"/>
        </w:rPr>
        <w:t>F</w:t>
      </w:r>
      <w:r w:rsidRPr="00F929B7">
        <w:rPr>
          <w:rFonts w:ascii="Arial" w:hAnsi="Arial" w:cs="Arial"/>
          <w:b/>
          <w:bCs/>
          <w:i/>
          <w:iCs/>
          <w:sz w:val="20"/>
          <w:szCs w:val="20"/>
          <w:lang w:val="es-MX"/>
        </w:rPr>
        <w:t>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0664C76F" w14:textId="77777777" w:rsidR="00771075" w:rsidRDefault="00771075" w:rsidP="003F4E6C">
      <w:pPr>
        <w:spacing w:after="0"/>
        <w:jc w:val="center"/>
        <w:rPr>
          <w:rFonts w:ascii="Arial" w:hAnsi="Arial" w:cs="Arial"/>
          <w:b/>
          <w:sz w:val="24"/>
          <w:szCs w:val="24"/>
        </w:rPr>
      </w:pPr>
    </w:p>
    <w:p w14:paraId="1445F9DB" w14:textId="5334E2BA" w:rsidR="00187079" w:rsidRPr="00D325C9" w:rsidRDefault="009D0442" w:rsidP="003F4E6C">
      <w:pPr>
        <w:spacing w:after="0"/>
        <w:jc w:val="center"/>
        <w:rPr>
          <w:rFonts w:ascii="Arial" w:hAnsi="Arial" w:cs="Arial"/>
          <w:b/>
          <w:sz w:val="24"/>
          <w:szCs w:val="24"/>
        </w:rPr>
      </w:pPr>
      <w:r>
        <w:rPr>
          <w:rFonts w:ascii="Arial" w:hAnsi="Arial" w:cs="Arial"/>
          <w:b/>
          <w:sz w:val="24"/>
          <w:szCs w:val="24"/>
        </w:rPr>
        <w:t>INSTITUTO DE VIVIENDA DEL ESTADO DE MICHOACAN DE OCAMPO</w:t>
      </w:r>
    </w:p>
    <w:p w14:paraId="5B8F0A38" w14:textId="4CC40965" w:rsidR="00737D30" w:rsidRPr="00D325C9" w:rsidRDefault="009D0442" w:rsidP="003F4E6C">
      <w:pPr>
        <w:tabs>
          <w:tab w:val="center" w:pos="4419"/>
          <w:tab w:val="left" w:pos="6353"/>
        </w:tabs>
        <w:ind w:left="4419" w:hanging="4419"/>
        <w:jc w:val="center"/>
        <w:rPr>
          <w:rFonts w:ascii="Arial" w:hAnsi="Arial" w:cs="Arial"/>
          <w:b/>
          <w:sz w:val="24"/>
          <w:szCs w:val="24"/>
        </w:rPr>
      </w:pPr>
      <w:r>
        <w:rPr>
          <w:rFonts w:ascii="Arial" w:hAnsi="Arial" w:cs="Arial"/>
          <w:b/>
          <w:sz w:val="24"/>
          <w:szCs w:val="24"/>
        </w:rPr>
        <w:t>2015-2021</w:t>
      </w:r>
    </w:p>
    <w:p w14:paraId="1987E102" w14:textId="53D3899C" w:rsidR="00187079" w:rsidRPr="00D325C9" w:rsidRDefault="009D0442" w:rsidP="003F4E6C">
      <w:pPr>
        <w:tabs>
          <w:tab w:val="center" w:pos="4419"/>
          <w:tab w:val="left" w:pos="6353"/>
        </w:tabs>
        <w:jc w:val="center"/>
        <w:rPr>
          <w:rFonts w:ascii="Arial" w:hAnsi="Arial" w:cs="Arial"/>
          <w:b/>
          <w:sz w:val="24"/>
          <w:szCs w:val="24"/>
        </w:rPr>
      </w:pPr>
      <w:r>
        <w:rPr>
          <w:rFonts w:ascii="Arial" w:hAnsi="Arial" w:cs="Arial"/>
          <w:b/>
          <w:sz w:val="24"/>
          <w:szCs w:val="24"/>
        </w:rPr>
        <w:t>CUARTO TRIMESTRE</w:t>
      </w:r>
    </w:p>
    <w:p w14:paraId="0CCFDB54" w14:textId="77777777" w:rsidR="00F02809" w:rsidRPr="00D325C9" w:rsidRDefault="00F02809" w:rsidP="003F4E6C">
      <w:pPr>
        <w:spacing w:before="240"/>
        <w:rPr>
          <w:rFonts w:ascii="Arial" w:hAnsi="Arial" w:cs="Arial"/>
          <w:b/>
          <w:sz w:val="24"/>
          <w:szCs w:val="24"/>
        </w:rPr>
      </w:pPr>
      <w:r w:rsidRPr="00D325C9">
        <w:rPr>
          <w:rFonts w:ascii="Arial" w:hAnsi="Arial" w:cs="Arial"/>
          <w:b/>
          <w:sz w:val="24"/>
          <w:szCs w:val="24"/>
        </w:rPr>
        <w:t>A) NOTAS DE DESGLOSE:</w:t>
      </w:r>
    </w:p>
    <w:p w14:paraId="1D1DD193" w14:textId="77777777" w:rsidR="00207A2D" w:rsidRPr="003D7BD2" w:rsidRDefault="00207A2D" w:rsidP="003F4E6C">
      <w:pPr>
        <w:spacing w:before="240"/>
        <w:rPr>
          <w:rFonts w:ascii="Arial" w:hAnsi="Arial" w:cs="Arial"/>
          <w:b/>
          <w:bCs/>
          <w:iCs/>
          <w:sz w:val="20"/>
          <w:szCs w:val="20"/>
        </w:rPr>
      </w:pPr>
      <w:r w:rsidRPr="003D7BD2">
        <w:rPr>
          <w:rFonts w:ascii="Arial" w:hAnsi="Arial" w:cs="Arial"/>
          <w:b/>
          <w:bCs/>
          <w:iCs/>
          <w:sz w:val="20"/>
          <w:szCs w:val="20"/>
        </w:rPr>
        <w:t>I) 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7934263B" w:rsidR="00D938A6" w:rsidRDefault="00D938A6"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9D0442">
        <w:rPr>
          <w:rFonts w:ascii="Arial" w:hAnsi="Arial" w:cs="Arial"/>
          <w:b/>
          <w:bCs/>
          <w:sz w:val="20"/>
          <w:szCs w:val="20"/>
        </w:rPr>
        <w:t>45,151,332.08</w:t>
      </w:r>
      <w:r w:rsidR="00067585" w:rsidRPr="00D325C9">
        <w:rPr>
          <w:rFonts w:ascii="Arial" w:hAnsi="Arial" w:cs="Arial"/>
          <w:b/>
          <w:bCs/>
          <w:sz w:val="20"/>
          <w:szCs w:val="20"/>
        </w:rPr>
        <w:t xml:space="preserve"> (</w:t>
      </w:r>
      <w:r w:rsidR="009D0442">
        <w:rPr>
          <w:rFonts w:ascii="Arial" w:hAnsi="Arial" w:cs="Arial"/>
          <w:b/>
          <w:bCs/>
          <w:sz w:val="20"/>
          <w:szCs w:val="20"/>
        </w:rPr>
        <w:t>Cuarenta y Cinco Millones Ciento Cincuenta y Un Mil Trescientos Treinta y Dos Pesos 08/100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tbl>
      <w:tblPr>
        <w:tblW w:w="9371" w:type="dxa"/>
        <w:tblInd w:w="-20" w:type="dxa"/>
        <w:tblCellMar>
          <w:left w:w="70" w:type="dxa"/>
          <w:right w:w="70" w:type="dxa"/>
        </w:tblCellMar>
        <w:tblLook w:val="04A0" w:firstRow="1" w:lastRow="0" w:firstColumn="1" w:lastColumn="0" w:noHBand="0" w:noVBand="1"/>
      </w:tblPr>
      <w:tblGrid>
        <w:gridCol w:w="5539"/>
        <w:gridCol w:w="3832"/>
      </w:tblGrid>
      <w:tr w:rsidR="00771075" w:rsidRPr="006E4C96" w14:paraId="61B042A8" w14:textId="77777777" w:rsidTr="00771075">
        <w:trPr>
          <w:trHeight w:val="300"/>
        </w:trPr>
        <w:tc>
          <w:tcPr>
            <w:tcW w:w="553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711C152" w14:textId="77777777" w:rsidR="00771075" w:rsidRPr="006E4C96" w:rsidRDefault="00771075" w:rsidP="00771075">
            <w:pPr>
              <w:spacing w:before="240"/>
              <w:jc w:val="both"/>
              <w:rPr>
                <w:rFonts w:ascii="Arial" w:hAnsi="Arial" w:cs="Arial"/>
                <w:b/>
                <w:bCs/>
                <w:sz w:val="20"/>
                <w:szCs w:val="20"/>
                <w:lang w:val="es-MX"/>
              </w:rPr>
            </w:pPr>
            <w:r w:rsidRPr="006E4C96">
              <w:rPr>
                <w:rFonts w:ascii="Arial" w:hAnsi="Arial" w:cs="Arial"/>
                <w:b/>
                <w:bCs/>
                <w:sz w:val="20"/>
                <w:szCs w:val="20"/>
                <w:lang w:val="es-MX"/>
              </w:rPr>
              <w:t xml:space="preserve">Cuenta </w:t>
            </w:r>
          </w:p>
        </w:tc>
        <w:tc>
          <w:tcPr>
            <w:tcW w:w="3832" w:type="dxa"/>
            <w:tcBorders>
              <w:top w:val="single" w:sz="4" w:space="0" w:color="auto"/>
              <w:left w:val="nil"/>
              <w:bottom w:val="single" w:sz="4" w:space="0" w:color="auto"/>
              <w:right w:val="single" w:sz="4" w:space="0" w:color="auto"/>
            </w:tcBorders>
            <w:shd w:val="clear" w:color="auto" w:fill="BFBFBF"/>
            <w:noWrap/>
            <w:vAlign w:val="bottom"/>
            <w:hideMark/>
          </w:tcPr>
          <w:p w14:paraId="1F322488" w14:textId="77777777" w:rsidR="00771075" w:rsidRPr="006E4C96" w:rsidRDefault="00771075" w:rsidP="00771075">
            <w:pPr>
              <w:spacing w:before="240"/>
              <w:jc w:val="both"/>
              <w:rPr>
                <w:rFonts w:ascii="Arial" w:hAnsi="Arial" w:cs="Arial"/>
                <w:b/>
                <w:bCs/>
                <w:sz w:val="20"/>
                <w:szCs w:val="20"/>
                <w:lang w:val="es-MX"/>
              </w:rPr>
            </w:pPr>
            <w:r w:rsidRPr="006E4C96">
              <w:rPr>
                <w:rFonts w:ascii="Arial" w:hAnsi="Arial" w:cs="Arial"/>
                <w:b/>
                <w:bCs/>
                <w:sz w:val="20"/>
                <w:szCs w:val="20"/>
                <w:lang w:val="es-MX"/>
              </w:rPr>
              <w:t xml:space="preserve"> Monto </w:t>
            </w:r>
          </w:p>
        </w:tc>
      </w:tr>
      <w:tr w:rsidR="00771075" w:rsidRPr="006E4C96" w14:paraId="17605DC5" w14:textId="77777777" w:rsidTr="00771075">
        <w:trPr>
          <w:trHeight w:val="315"/>
        </w:trPr>
        <w:tc>
          <w:tcPr>
            <w:tcW w:w="5539" w:type="dxa"/>
            <w:tcBorders>
              <w:top w:val="nil"/>
              <w:left w:val="single" w:sz="4" w:space="0" w:color="auto"/>
              <w:bottom w:val="single" w:sz="4" w:space="0" w:color="auto"/>
              <w:right w:val="single" w:sz="4" w:space="0" w:color="auto"/>
            </w:tcBorders>
            <w:noWrap/>
            <w:vAlign w:val="bottom"/>
            <w:hideMark/>
          </w:tcPr>
          <w:p w14:paraId="41FA0B49" w14:textId="77777777" w:rsidR="00771075" w:rsidRPr="006E4C96" w:rsidRDefault="00771075" w:rsidP="00771075">
            <w:pPr>
              <w:spacing w:before="240"/>
              <w:jc w:val="both"/>
              <w:rPr>
                <w:rFonts w:ascii="Arial" w:hAnsi="Arial" w:cs="Arial"/>
                <w:bCs/>
                <w:sz w:val="20"/>
                <w:szCs w:val="20"/>
                <w:lang w:val="es-MX"/>
              </w:rPr>
            </w:pPr>
            <w:r w:rsidRPr="006E4C96">
              <w:rPr>
                <w:rFonts w:ascii="Arial" w:hAnsi="Arial" w:cs="Arial"/>
                <w:bCs/>
                <w:sz w:val="20"/>
                <w:szCs w:val="20"/>
                <w:lang w:val="es-MX"/>
              </w:rPr>
              <w:t xml:space="preserve">Bancos / Tesorería </w:t>
            </w:r>
          </w:p>
        </w:tc>
        <w:tc>
          <w:tcPr>
            <w:tcW w:w="3832" w:type="dxa"/>
            <w:tcBorders>
              <w:top w:val="nil"/>
              <w:left w:val="nil"/>
              <w:bottom w:val="single" w:sz="4" w:space="0" w:color="auto"/>
              <w:right w:val="single" w:sz="4" w:space="0" w:color="auto"/>
            </w:tcBorders>
            <w:noWrap/>
            <w:vAlign w:val="bottom"/>
            <w:hideMark/>
          </w:tcPr>
          <w:p w14:paraId="308FCAB5" w14:textId="77777777" w:rsidR="00771075" w:rsidRPr="006E4C96" w:rsidRDefault="00771075" w:rsidP="00771075">
            <w:pPr>
              <w:spacing w:before="240"/>
              <w:jc w:val="both"/>
              <w:rPr>
                <w:rFonts w:ascii="Arial" w:hAnsi="Arial" w:cs="Arial"/>
                <w:bCs/>
                <w:sz w:val="20"/>
                <w:szCs w:val="20"/>
                <w:lang w:val="es-MX"/>
              </w:rPr>
            </w:pPr>
            <w:r>
              <w:rPr>
                <w:rFonts w:ascii="Arial" w:hAnsi="Arial" w:cs="Arial"/>
                <w:bCs/>
                <w:sz w:val="20"/>
                <w:szCs w:val="20"/>
                <w:lang w:val="es-MX"/>
              </w:rPr>
              <w:t>45,081,357.66</w:t>
            </w:r>
          </w:p>
        </w:tc>
      </w:tr>
      <w:tr w:rsidR="00771075" w:rsidRPr="006E4C96" w14:paraId="108ADB74" w14:textId="77777777" w:rsidTr="00771075">
        <w:trPr>
          <w:trHeight w:val="525"/>
        </w:trPr>
        <w:tc>
          <w:tcPr>
            <w:tcW w:w="5539" w:type="dxa"/>
            <w:tcBorders>
              <w:top w:val="nil"/>
              <w:left w:val="single" w:sz="4" w:space="0" w:color="auto"/>
              <w:bottom w:val="single" w:sz="4" w:space="0" w:color="auto"/>
              <w:right w:val="single" w:sz="4" w:space="0" w:color="auto"/>
            </w:tcBorders>
            <w:noWrap/>
            <w:vAlign w:val="bottom"/>
            <w:hideMark/>
          </w:tcPr>
          <w:p w14:paraId="66FA0423" w14:textId="77777777" w:rsidR="00771075" w:rsidRPr="006E4C96" w:rsidRDefault="00771075" w:rsidP="00771075">
            <w:pPr>
              <w:spacing w:before="240"/>
              <w:jc w:val="both"/>
              <w:rPr>
                <w:rFonts w:ascii="Arial" w:hAnsi="Arial" w:cs="Arial"/>
                <w:bCs/>
                <w:sz w:val="20"/>
                <w:szCs w:val="20"/>
                <w:lang w:val="es-MX"/>
              </w:rPr>
            </w:pPr>
            <w:r w:rsidRPr="006E4C96">
              <w:rPr>
                <w:rFonts w:ascii="Arial" w:hAnsi="Arial" w:cs="Arial"/>
                <w:bCs/>
                <w:sz w:val="20"/>
                <w:szCs w:val="20"/>
                <w:lang w:val="es-MX"/>
              </w:rPr>
              <w:t>Depósitos de fondos de Terceros en Garantía</w:t>
            </w:r>
          </w:p>
        </w:tc>
        <w:tc>
          <w:tcPr>
            <w:tcW w:w="3832" w:type="dxa"/>
            <w:tcBorders>
              <w:top w:val="nil"/>
              <w:left w:val="nil"/>
              <w:bottom w:val="single" w:sz="4" w:space="0" w:color="auto"/>
              <w:right w:val="single" w:sz="4" w:space="0" w:color="auto"/>
            </w:tcBorders>
            <w:noWrap/>
            <w:vAlign w:val="bottom"/>
            <w:hideMark/>
          </w:tcPr>
          <w:p w14:paraId="207DAE0D" w14:textId="77777777" w:rsidR="00771075" w:rsidRPr="006E4C96" w:rsidRDefault="00771075" w:rsidP="00771075">
            <w:pPr>
              <w:spacing w:before="240"/>
              <w:jc w:val="both"/>
              <w:rPr>
                <w:rFonts w:ascii="Arial" w:hAnsi="Arial" w:cs="Arial"/>
                <w:bCs/>
                <w:sz w:val="20"/>
                <w:szCs w:val="20"/>
                <w:lang w:val="es-MX"/>
              </w:rPr>
            </w:pPr>
            <w:r w:rsidRPr="006E4C96">
              <w:rPr>
                <w:rFonts w:ascii="Arial" w:hAnsi="Arial" w:cs="Arial"/>
                <w:bCs/>
                <w:sz w:val="20"/>
                <w:szCs w:val="20"/>
                <w:lang w:val="es-MX"/>
              </w:rPr>
              <w:t>69,974.42</w:t>
            </w:r>
          </w:p>
        </w:tc>
      </w:tr>
      <w:tr w:rsidR="00771075" w:rsidRPr="006E4C96" w14:paraId="65F93E91" w14:textId="77777777" w:rsidTr="00771075">
        <w:trPr>
          <w:trHeight w:val="525"/>
        </w:trPr>
        <w:tc>
          <w:tcPr>
            <w:tcW w:w="5539" w:type="dxa"/>
            <w:tcBorders>
              <w:top w:val="nil"/>
              <w:left w:val="single" w:sz="4" w:space="0" w:color="auto"/>
              <w:bottom w:val="single" w:sz="4" w:space="0" w:color="auto"/>
              <w:right w:val="single" w:sz="4" w:space="0" w:color="auto"/>
            </w:tcBorders>
            <w:noWrap/>
            <w:vAlign w:val="bottom"/>
            <w:hideMark/>
          </w:tcPr>
          <w:p w14:paraId="3A11A37E" w14:textId="77777777" w:rsidR="00771075" w:rsidRPr="006E4C96" w:rsidRDefault="00771075" w:rsidP="00771075">
            <w:pPr>
              <w:spacing w:before="240"/>
              <w:jc w:val="both"/>
              <w:rPr>
                <w:rFonts w:ascii="Arial" w:hAnsi="Arial" w:cs="Arial"/>
                <w:b/>
                <w:bCs/>
                <w:sz w:val="20"/>
                <w:szCs w:val="20"/>
                <w:lang w:val="es-MX"/>
              </w:rPr>
            </w:pPr>
            <w:r w:rsidRPr="006E4C96">
              <w:rPr>
                <w:rFonts w:ascii="Arial" w:hAnsi="Arial" w:cs="Arial"/>
                <w:b/>
                <w:bCs/>
                <w:sz w:val="20"/>
                <w:szCs w:val="20"/>
                <w:lang w:val="es-MX"/>
              </w:rPr>
              <w:t>TOTAL</w:t>
            </w:r>
          </w:p>
        </w:tc>
        <w:tc>
          <w:tcPr>
            <w:tcW w:w="3832" w:type="dxa"/>
            <w:tcBorders>
              <w:top w:val="nil"/>
              <w:left w:val="nil"/>
              <w:bottom w:val="single" w:sz="4" w:space="0" w:color="auto"/>
              <w:right w:val="single" w:sz="4" w:space="0" w:color="auto"/>
            </w:tcBorders>
            <w:noWrap/>
            <w:vAlign w:val="bottom"/>
            <w:hideMark/>
          </w:tcPr>
          <w:p w14:paraId="51B9F502" w14:textId="77777777" w:rsidR="00771075" w:rsidRPr="006E4C96" w:rsidRDefault="00771075" w:rsidP="00771075">
            <w:pPr>
              <w:spacing w:before="240"/>
              <w:jc w:val="both"/>
              <w:rPr>
                <w:rFonts w:ascii="Arial" w:hAnsi="Arial" w:cs="Arial"/>
                <w:bCs/>
                <w:sz w:val="20"/>
                <w:szCs w:val="20"/>
                <w:lang w:val="es-MX"/>
              </w:rPr>
            </w:pPr>
            <w:r>
              <w:rPr>
                <w:rFonts w:ascii="Arial" w:hAnsi="Arial" w:cs="Arial"/>
                <w:b/>
                <w:bCs/>
                <w:sz w:val="20"/>
                <w:szCs w:val="20"/>
                <w:lang w:val="es-MX"/>
              </w:rPr>
              <w:t>45,151,332.08</w:t>
            </w:r>
          </w:p>
        </w:tc>
      </w:tr>
    </w:tbl>
    <w:p w14:paraId="35CF489F" w14:textId="77777777" w:rsidR="00771075" w:rsidRDefault="00376386" w:rsidP="00771075">
      <w:pPr>
        <w:spacing w:before="240"/>
        <w:jc w:val="both"/>
        <w:rPr>
          <w:rFonts w:ascii="Arial" w:hAnsi="Arial" w:cs="Arial"/>
          <w:b/>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9D0442">
        <w:rPr>
          <w:rFonts w:ascii="Arial" w:hAnsi="Arial" w:cs="Arial"/>
          <w:b/>
          <w:bCs/>
          <w:sz w:val="20"/>
          <w:szCs w:val="20"/>
        </w:rPr>
        <w:t>45,081,357.66</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9D0442">
        <w:rPr>
          <w:rFonts w:ascii="Arial" w:hAnsi="Arial" w:cs="Arial"/>
          <w:b/>
          <w:bCs/>
          <w:sz w:val="20"/>
          <w:szCs w:val="20"/>
        </w:rPr>
        <w:t>Cuarenta y Cinco Millones Ochenta y Un Mil Trescientos Cincuenta y Siete Pesos 66/100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202ED6">
        <w:rPr>
          <w:rFonts w:ascii="Arial" w:hAnsi="Arial" w:cs="Arial"/>
          <w:bCs/>
          <w:sz w:val="20"/>
          <w:szCs w:val="20"/>
          <w:lang w:val="es-MX"/>
        </w:rPr>
        <w:t>Instituto de Vivienda</w:t>
      </w:r>
      <w:r w:rsidR="00202ED6" w:rsidRPr="00D325C9">
        <w:rPr>
          <w:rFonts w:ascii="Arial" w:hAnsi="Arial" w:cs="Arial"/>
          <w:sz w:val="20"/>
          <w:szCs w:val="20"/>
        </w:rPr>
        <w:t xml:space="preserv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503BCDFB" w14:textId="77777777" w:rsidR="00771075" w:rsidRDefault="00771075" w:rsidP="00771075">
      <w:pPr>
        <w:spacing w:before="240"/>
        <w:jc w:val="both"/>
        <w:rPr>
          <w:rFonts w:ascii="Arial" w:eastAsia="Times New Roman" w:hAnsi="Arial" w:cs="Arial"/>
          <w:sz w:val="20"/>
          <w:szCs w:val="20"/>
          <w:lang w:eastAsia="es-MX"/>
        </w:rPr>
      </w:pPr>
    </w:p>
    <w:p w14:paraId="2858488B" w14:textId="6C21D2E7" w:rsidR="00B73CBB" w:rsidRDefault="002824F6" w:rsidP="00771075">
      <w:pPr>
        <w:spacing w:before="240"/>
        <w:jc w:val="both"/>
        <w:rPr>
          <w:rFonts w:ascii="Arial" w:hAnsi="Arial" w:cs="Arial"/>
          <w:sz w:val="20"/>
        </w:rPr>
      </w:pPr>
      <w:r w:rsidRPr="00771075">
        <w:rPr>
          <w:rFonts w:ascii="Arial" w:eastAsia="Times New Roman" w:hAnsi="Arial" w:cs="Arial"/>
          <w:sz w:val="20"/>
          <w:lang w:eastAsia="es-MX"/>
        </w:rPr>
        <w:t xml:space="preserve">1.1.1.6. </w:t>
      </w:r>
      <w:r w:rsidR="00B73CBB" w:rsidRPr="00771075">
        <w:rPr>
          <w:rFonts w:ascii="Arial" w:eastAsia="Times New Roman" w:hAnsi="Arial" w:cs="Arial"/>
          <w:sz w:val="20"/>
          <w:lang w:eastAsia="es-MX"/>
        </w:rPr>
        <w:t xml:space="preserve">La cuenta </w:t>
      </w:r>
      <w:r w:rsidR="002B5995" w:rsidRPr="00771075">
        <w:rPr>
          <w:rFonts w:ascii="Arial" w:hAnsi="Arial" w:cs="Arial"/>
          <w:b/>
          <w:sz w:val="20"/>
        </w:rPr>
        <w:t>DEPÓSITOS DE FONDOS DE TERCEROS EN GARANTÍA Y/O ADMINISTRACIÓN</w:t>
      </w:r>
      <w:r w:rsidRPr="00771075">
        <w:rPr>
          <w:rFonts w:ascii="Arial" w:hAnsi="Arial" w:cs="Arial"/>
          <w:b/>
          <w:sz w:val="20"/>
        </w:rPr>
        <w:t>;</w:t>
      </w:r>
      <w:r w:rsidR="00B73CBB" w:rsidRPr="00771075">
        <w:rPr>
          <w:rFonts w:ascii="Arial" w:hAnsi="Arial" w:cs="Arial"/>
          <w:b/>
          <w:sz w:val="20"/>
        </w:rPr>
        <w:t xml:space="preserve"> </w:t>
      </w:r>
      <w:r w:rsidRPr="00771075">
        <w:rPr>
          <w:rFonts w:ascii="Arial" w:hAnsi="Arial" w:cs="Arial"/>
          <w:bCs/>
          <w:sz w:val="20"/>
        </w:rPr>
        <w:t>r</w:t>
      </w:r>
      <w:r w:rsidR="003D05FE" w:rsidRPr="00771075">
        <w:rPr>
          <w:rFonts w:ascii="Arial" w:hAnsi="Arial" w:cs="Arial"/>
          <w:bCs/>
          <w:sz w:val="20"/>
        </w:rPr>
        <w:t>efleja</w:t>
      </w:r>
      <w:r w:rsidR="003D05FE" w:rsidRPr="00771075">
        <w:rPr>
          <w:rFonts w:ascii="Arial" w:hAnsi="Arial" w:cs="Arial"/>
          <w:b/>
          <w:sz w:val="20"/>
        </w:rPr>
        <w:t xml:space="preserve"> </w:t>
      </w:r>
      <w:r w:rsidR="003D05FE" w:rsidRPr="00771075">
        <w:rPr>
          <w:rFonts w:ascii="Arial" w:hAnsi="Arial" w:cs="Arial"/>
          <w:bCs/>
          <w:sz w:val="20"/>
        </w:rPr>
        <w:t>un</w:t>
      </w:r>
      <w:r w:rsidR="00B73CBB" w:rsidRPr="00771075">
        <w:rPr>
          <w:rFonts w:ascii="Arial" w:eastAsia="Times New Roman" w:hAnsi="Arial" w:cs="Arial"/>
          <w:sz w:val="20"/>
          <w:lang w:eastAsia="es-MX"/>
        </w:rPr>
        <w:t xml:space="preserve"> importe de </w:t>
      </w:r>
      <w:r w:rsidR="00B73CBB" w:rsidRPr="00771075">
        <w:rPr>
          <w:rFonts w:ascii="Arial" w:eastAsia="Times New Roman" w:hAnsi="Arial" w:cs="Arial"/>
          <w:b/>
          <w:bCs/>
          <w:sz w:val="20"/>
          <w:lang w:eastAsia="es-MX"/>
        </w:rPr>
        <w:t xml:space="preserve">$ </w:t>
      </w:r>
      <w:r w:rsidR="009D0442" w:rsidRPr="00771075">
        <w:rPr>
          <w:rFonts w:ascii="Arial" w:hAnsi="Arial" w:cs="Arial"/>
          <w:b/>
          <w:bCs/>
          <w:sz w:val="20"/>
        </w:rPr>
        <w:t>69,974.42</w:t>
      </w:r>
      <w:r w:rsidR="00067585" w:rsidRPr="00771075">
        <w:rPr>
          <w:rFonts w:ascii="Arial" w:hAnsi="Arial" w:cs="Arial"/>
          <w:b/>
          <w:bCs/>
          <w:sz w:val="20"/>
        </w:rPr>
        <w:t xml:space="preserve"> (</w:t>
      </w:r>
      <w:r w:rsidR="009D0442" w:rsidRPr="00771075">
        <w:rPr>
          <w:rFonts w:ascii="Arial" w:hAnsi="Arial" w:cs="Arial"/>
          <w:b/>
          <w:bCs/>
          <w:sz w:val="20"/>
        </w:rPr>
        <w:t>Sesenta y Nueve Mil Novecientos Setenta y Cuatro Pesos 42/100 M.N.</w:t>
      </w:r>
      <w:r w:rsidR="00067585" w:rsidRPr="00771075">
        <w:rPr>
          <w:rFonts w:ascii="Arial" w:hAnsi="Arial" w:cs="Arial"/>
          <w:b/>
          <w:bCs/>
          <w:sz w:val="20"/>
        </w:rPr>
        <w:t>)</w:t>
      </w:r>
      <w:r w:rsidRPr="00771075">
        <w:rPr>
          <w:rFonts w:ascii="Arial" w:hAnsi="Arial" w:cs="Arial"/>
          <w:bCs/>
          <w:sz w:val="20"/>
        </w:rPr>
        <w:t>,</w:t>
      </w:r>
      <w:r w:rsidR="00B73CBB" w:rsidRPr="00771075">
        <w:rPr>
          <w:rFonts w:ascii="Arial" w:eastAsia="Times New Roman" w:hAnsi="Arial" w:cs="Arial"/>
          <w:b/>
          <w:bCs/>
          <w:sz w:val="20"/>
          <w:lang w:eastAsia="es-MX"/>
        </w:rPr>
        <w:t xml:space="preserve"> </w:t>
      </w:r>
      <w:r w:rsidR="00B73CBB" w:rsidRPr="00771075">
        <w:rPr>
          <w:rFonts w:ascii="Arial" w:eastAsia="Times New Roman" w:hAnsi="Arial" w:cs="Arial"/>
          <w:sz w:val="20"/>
          <w:lang w:eastAsia="es-MX"/>
        </w:rPr>
        <w:t>nos</w:t>
      </w:r>
      <w:r w:rsidR="00B73CBB" w:rsidRPr="00771075">
        <w:rPr>
          <w:rFonts w:ascii="Arial" w:eastAsia="Times New Roman" w:hAnsi="Arial" w:cs="Arial"/>
          <w:b/>
          <w:bCs/>
          <w:sz w:val="20"/>
          <w:lang w:eastAsia="es-MX"/>
        </w:rPr>
        <w:t xml:space="preserve"> </w:t>
      </w:r>
      <w:r w:rsidR="00B73CBB" w:rsidRPr="00771075">
        <w:rPr>
          <w:rFonts w:ascii="Arial" w:hAnsi="Arial" w:cs="Arial"/>
          <w:sz w:val="20"/>
        </w:rPr>
        <w:t xml:space="preserve">representa los recursos propiedad de terceros que se encuentran en poder del ente público, en garantía del cumplimiento de obligaciones contractuales o legales o para su administración. </w:t>
      </w:r>
    </w:p>
    <w:p w14:paraId="7AED7EC6" w14:textId="77777777" w:rsidR="00D87EBA" w:rsidRDefault="00D87EBA" w:rsidP="00771075">
      <w:pPr>
        <w:spacing w:before="240"/>
        <w:jc w:val="both"/>
        <w:rPr>
          <w:rFonts w:ascii="Arial" w:hAnsi="Arial" w:cs="Arial"/>
          <w:sz w:val="20"/>
        </w:rPr>
      </w:pPr>
    </w:p>
    <w:tbl>
      <w:tblPr>
        <w:tblW w:w="9281" w:type="dxa"/>
        <w:tblInd w:w="70" w:type="dxa"/>
        <w:tblCellMar>
          <w:left w:w="70" w:type="dxa"/>
          <w:right w:w="70" w:type="dxa"/>
        </w:tblCellMar>
        <w:tblLook w:val="04A0" w:firstRow="1" w:lastRow="0" w:firstColumn="1" w:lastColumn="0" w:noHBand="0" w:noVBand="1"/>
      </w:tblPr>
      <w:tblGrid>
        <w:gridCol w:w="5737"/>
        <w:gridCol w:w="3544"/>
      </w:tblGrid>
      <w:tr w:rsidR="00771075" w:rsidRPr="003F1006" w14:paraId="500575D6" w14:textId="77777777" w:rsidTr="00771075">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A78E951" w14:textId="77777777" w:rsidR="00771075" w:rsidRPr="003F1006" w:rsidRDefault="00771075" w:rsidP="00771075">
            <w:pPr>
              <w:pStyle w:val="Texto"/>
              <w:spacing w:before="240" w:after="200" w:line="276" w:lineRule="auto"/>
              <w:rPr>
                <w:b/>
                <w:sz w:val="20"/>
                <w:lang w:val="es-MX"/>
              </w:rPr>
            </w:pPr>
            <w:r w:rsidRPr="003F1006">
              <w:rPr>
                <w:b/>
                <w:sz w:val="20"/>
                <w:lang w:val="es-MX"/>
              </w:rPr>
              <w:t>Cuenta</w:t>
            </w:r>
          </w:p>
        </w:tc>
        <w:tc>
          <w:tcPr>
            <w:tcW w:w="3544" w:type="dxa"/>
            <w:tcBorders>
              <w:top w:val="single" w:sz="4" w:space="0" w:color="auto"/>
              <w:left w:val="nil"/>
              <w:bottom w:val="single" w:sz="4" w:space="0" w:color="auto"/>
              <w:right w:val="single" w:sz="4" w:space="0" w:color="auto"/>
            </w:tcBorders>
            <w:shd w:val="clear" w:color="auto" w:fill="BFBFBF"/>
            <w:noWrap/>
            <w:vAlign w:val="bottom"/>
            <w:hideMark/>
          </w:tcPr>
          <w:p w14:paraId="6B9BB897" w14:textId="77777777" w:rsidR="00771075" w:rsidRPr="003F1006" w:rsidRDefault="00771075" w:rsidP="00771075">
            <w:pPr>
              <w:pStyle w:val="Texto"/>
              <w:spacing w:before="240" w:after="200" w:line="276" w:lineRule="auto"/>
              <w:rPr>
                <w:b/>
                <w:sz w:val="20"/>
                <w:lang w:val="es-MX"/>
              </w:rPr>
            </w:pPr>
            <w:r w:rsidRPr="003F1006">
              <w:rPr>
                <w:b/>
                <w:sz w:val="20"/>
                <w:lang w:val="es-MX"/>
              </w:rPr>
              <w:t>Monto</w:t>
            </w:r>
          </w:p>
        </w:tc>
      </w:tr>
      <w:tr w:rsidR="00771075" w:rsidRPr="003F1006" w14:paraId="1A67D854" w14:textId="77777777" w:rsidTr="00771075">
        <w:trPr>
          <w:trHeight w:val="300"/>
        </w:trPr>
        <w:tc>
          <w:tcPr>
            <w:tcW w:w="5737" w:type="dxa"/>
            <w:tcBorders>
              <w:top w:val="single" w:sz="4" w:space="0" w:color="auto"/>
              <w:left w:val="single" w:sz="4" w:space="0" w:color="auto"/>
              <w:bottom w:val="single" w:sz="4" w:space="0" w:color="auto"/>
              <w:right w:val="single" w:sz="4" w:space="0" w:color="auto"/>
            </w:tcBorders>
            <w:noWrap/>
            <w:vAlign w:val="bottom"/>
            <w:hideMark/>
          </w:tcPr>
          <w:p w14:paraId="7C866BAE" w14:textId="77777777" w:rsidR="00771075" w:rsidRPr="003F1006" w:rsidRDefault="00771075" w:rsidP="00771075">
            <w:pPr>
              <w:pStyle w:val="Texto"/>
              <w:spacing w:before="240" w:after="200" w:line="276" w:lineRule="auto"/>
              <w:rPr>
                <w:b/>
                <w:sz w:val="20"/>
                <w:lang w:val="es-MX"/>
              </w:rPr>
            </w:pPr>
            <w:r w:rsidRPr="003F1006">
              <w:rPr>
                <w:sz w:val="20"/>
                <w:lang w:val="es-MX"/>
              </w:rPr>
              <w:t>1116-02 Comisión Federal de Electricidad</w:t>
            </w:r>
          </w:p>
        </w:tc>
        <w:tc>
          <w:tcPr>
            <w:tcW w:w="3544" w:type="dxa"/>
            <w:tcBorders>
              <w:top w:val="single" w:sz="4" w:space="0" w:color="auto"/>
              <w:left w:val="nil"/>
              <w:bottom w:val="single" w:sz="4" w:space="0" w:color="auto"/>
              <w:right w:val="single" w:sz="4" w:space="0" w:color="auto"/>
            </w:tcBorders>
            <w:noWrap/>
            <w:vAlign w:val="bottom"/>
            <w:hideMark/>
          </w:tcPr>
          <w:p w14:paraId="4BDDE35A" w14:textId="77777777" w:rsidR="00771075" w:rsidRPr="003F1006" w:rsidRDefault="00771075" w:rsidP="00771075">
            <w:pPr>
              <w:pStyle w:val="Texto"/>
              <w:spacing w:before="240" w:after="200" w:line="276" w:lineRule="auto"/>
              <w:rPr>
                <w:b/>
                <w:sz w:val="20"/>
                <w:lang w:val="es-MX"/>
              </w:rPr>
            </w:pPr>
            <w:r w:rsidRPr="003F1006">
              <w:rPr>
                <w:sz w:val="20"/>
                <w:lang w:val="es-MX"/>
              </w:rPr>
              <w:t xml:space="preserve"> 61,237.00 </w:t>
            </w:r>
            <w:r w:rsidRPr="003F1006">
              <w:rPr>
                <w:b/>
                <w:sz w:val="20"/>
                <w:lang w:val="es-MX"/>
              </w:rPr>
              <w:t xml:space="preserve"> </w:t>
            </w:r>
          </w:p>
        </w:tc>
      </w:tr>
      <w:tr w:rsidR="00771075" w:rsidRPr="003F1006" w14:paraId="219F647A" w14:textId="77777777" w:rsidTr="00771075">
        <w:trPr>
          <w:trHeight w:val="315"/>
        </w:trPr>
        <w:tc>
          <w:tcPr>
            <w:tcW w:w="5737" w:type="dxa"/>
            <w:tcBorders>
              <w:top w:val="nil"/>
              <w:left w:val="single" w:sz="4" w:space="0" w:color="auto"/>
              <w:bottom w:val="single" w:sz="4" w:space="0" w:color="auto"/>
              <w:right w:val="single" w:sz="4" w:space="0" w:color="auto"/>
            </w:tcBorders>
            <w:noWrap/>
            <w:vAlign w:val="bottom"/>
            <w:hideMark/>
          </w:tcPr>
          <w:p w14:paraId="1CE2BFD2" w14:textId="77777777" w:rsidR="00771075" w:rsidRPr="003F1006" w:rsidRDefault="00771075" w:rsidP="00771075">
            <w:pPr>
              <w:pStyle w:val="Texto"/>
              <w:spacing w:before="240" w:after="200" w:line="276" w:lineRule="auto"/>
              <w:rPr>
                <w:sz w:val="20"/>
                <w:lang w:val="es-MX"/>
              </w:rPr>
            </w:pPr>
            <w:r w:rsidRPr="003F1006">
              <w:rPr>
                <w:sz w:val="20"/>
                <w:lang w:val="es-MX"/>
              </w:rPr>
              <w:t>1116-03 Fame Manantiales, S.A. de C.V.</w:t>
            </w:r>
          </w:p>
        </w:tc>
        <w:tc>
          <w:tcPr>
            <w:tcW w:w="3544" w:type="dxa"/>
            <w:tcBorders>
              <w:top w:val="nil"/>
              <w:left w:val="nil"/>
              <w:bottom w:val="single" w:sz="4" w:space="0" w:color="auto"/>
              <w:right w:val="single" w:sz="4" w:space="0" w:color="auto"/>
            </w:tcBorders>
            <w:noWrap/>
            <w:vAlign w:val="bottom"/>
            <w:hideMark/>
          </w:tcPr>
          <w:p w14:paraId="41E5A2B2" w14:textId="77777777" w:rsidR="00771075" w:rsidRPr="003F1006" w:rsidRDefault="00771075" w:rsidP="00771075">
            <w:pPr>
              <w:pStyle w:val="Texto"/>
              <w:spacing w:before="240" w:after="200" w:line="276" w:lineRule="auto"/>
              <w:jc w:val="left"/>
              <w:rPr>
                <w:sz w:val="20"/>
                <w:lang w:val="es-MX"/>
              </w:rPr>
            </w:pPr>
            <w:r>
              <w:rPr>
                <w:sz w:val="20"/>
                <w:lang w:val="es-MX"/>
              </w:rPr>
              <w:t xml:space="preserve">   </w:t>
            </w:r>
            <w:r w:rsidRPr="003F1006">
              <w:rPr>
                <w:sz w:val="20"/>
                <w:lang w:val="es-MX"/>
              </w:rPr>
              <w:t>8,737.42</w:t>
            </w:r>
          </w:p>
        </w:tc>
      </w:tr>
      <w:tr w:rsidR="00771075" w:rsidRPr="003F1006" w14:paraId="46CE8104" w14:textId="77777777" w:rsidTr="00771075">
        <w:trPr>
          <w:trHeight w:val="315"/>
        </w:trPr>
        <w:tc>
          <w:tcPr>
            <w:tcW w:w="5737" w:type="dxa"/>
            <w:tcBorders>
              <w:top w:val="single" w:sz="4" w:space="0" w:color="auto"/>
              <w:left w:val="single" w:sz="4" w:space="0" w:color="auto"/>
              <w:bottom w:val="single" w:sz="4" w:space="0" w:color="auto"/>
              <w:right w:val="single" w:sz="4" w:space="0" w:color="auto"/>
            </w:tcBorders>
            <w:noWrap/>
            <w:vAlign w:val="bottom"/>
            <w:hideMark/>
          </w:tcPr>
          <w:p w14:paraId="7ADE5FAD" w14:textId="77777777" w:rsidR="00771075" w:rsidRPr="003F1006" w:rsidRDefault="00771075" w:rsidP="00771075">
            <w:pPr>
              <w:pStyle w:val="Texto"/>
              <w:spacing w:before="240" w:after="200" w:line="276" w:lineRule="auto"/>
              <w:rPr>
                <w:b/>
                <w:sz w:val="20"/>
                <w:lang w:val="es-MX"/>
              </w:rPr>
            </w:pPr>
            <w:r w:rsidRPr="003F1006">
              <w:rPr>
                <w:b/>
                <w:sz w:val="20"/>
                <w:lang w:val="es-MX"/>
              </w:rPr>
              <w:t>TOTAL</w:t>
            </w:r>
          </w:p>
        </w:tc>
        <w:tc>
          <w:tcPr>
            <w:tcW w:w="3544" w:type="dxa"/>
            <w:tcBorders>
              <w:top w:val="single" w:sz="4" w:space="0" w:color="auto"/>
              <w:left w:val="nil"/>
              <w:bottom w:val="single" w:sz="4" w:space="0" w:color="auto"/>
              <w:right w:val="single" w:sz="4" w:space="0" w:color="auto"/>
            </w:tcBorders>
            <w:noWrap/>
            <w:vAlign w:val="bottom"/>
            <w:hideMark/>
          </w:tcPr>
          <w:p w14:paraId="40097B5D" w14:textId="77777777" w:rsidR="00771075" w:rsidRPr="003F1006" w:rsidRDefault="00771075" w:rsidP="00771075">
            <w:pPr>
              <w:pStyle w:val="Texto"/>
              <w:spacing w:before="240" w:after="200" w:line="276" w:lineRule="auto"/>
              <w:rPr>
                <w:b/>
                <w:sz w:val="20"/>
                <w:lang w:val="es-MX"/>
              </w:rPr>
            </w:pPr>
            <w:r>
              <w:rPr>
                <w:b/>
                <w:sz w:val="20"/>
                <w:lang w:val="es-MX"/>
              </w:rPr>
              <w:t xml:space="preserve"> </w:t>
            </w:r>
            <w:r w:rsidRPr="003F1006">
              <w:rPr>
                <w:b/>
                <w:sz w:val="20"/>
                <w:lang w:val="es-MX"/>
              </w:rPr>
              <w:t>69,974.42</w:t>
            </w:r>
          </w:p>
        </w:tc>
      </w:tr>
    </w:tbl>
    <w:p w14:paraId="0452A494" w14:textId="6C84B5DD"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9D0442">
        <w:rPr>
          <w:b/>
          <w:bCs/>
          <w:sz w:val="20"/>
        </w:rPr>
        <w:t>78,995,027.06</w:t>
      </w:r>
      <w:r w:rsidR="00067585" w:rsidRPr="00756887">
        <w:rPr>
          <w:b/>
          <w:bCs/>
          <w:sz w:val="20"/>
        </w:rPr>
        <w:t xml:space="preserve"> (</w:t>
      </w:r>
      <w:r w:rsidR="009D0442">
        <w:rPr>
          <w:b/>
          <w:bCs/>
          <w:sz w:val="20"/>
        </w:rPr>
        <w:t>Setenta y Ocho Millones Novecientos Noventa y Cinco Mil Veintisiete Pesos 06/100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w:t>
      </w:r>
      <w:r w:rsidR="00771075">
        <w:rPr>
          <w:sz w:val="20"/>
        </w:rPr>
        <w:t>n recursos, bienes o servicios.</w:t>
      </w:r>
      <w:r w:rsidR="00AE4686" w:rsidRPr="00D325C9">
        <w:rPr>
          <w:sz w:val="20"/>
        </w:rPr>
        <w:t xml:space="preserve"> </w:t>
      </w:r>
    </w:p>
    <w:p w14:paraId="070FD738" w14:textId="5BADAE2F"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9D0442">
        <w:rPr>
          <w:b/>
          <w:bCs/>
          <w:sz w:val="20"/>
        </w:rPr>
        <w:t>69,995,027.06</w:t>
      </w:r>
      <w:r w:rsidR="00067585" w:rsidRPr="00756887">
        <w:rPr>
          <w:b/>
          <w:bCs/>
          <w:sz w:val="20"/>
        </w:rPr>
        <w:t xml:space="preserve"> (</w:t>
      </w:r>
      <w:r w:rsidR="009D0442">
        <w:rPr>
          <w:b/>
          <w:bCs/>
          <w:sz w:val="20"/>
        </w:rPr>
        <w:t>Sesenta y Nueve Millones Novecientos Noventa y Cinco Mil Veintisiete Pesos 06/100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w:t>
      </w:r>
      <w:r w:rsidR="00A040F9">
        <w:rPr>
          <w:sz w:val="20"/>
        </w:rPr>
        <w:t>stamos a empleados entre otros.</w:t>
      </w:r>
    </w:p>
    <w:p w14:paraId="19BA6E26" w14:textId="31002ED8" w:rsidR="006A7011" w:rsidRDefault="00E960F1" w:rsidP="003F4E6C">
      <w:pPr>
        <w:pStyle w:val="Texto"/>
        <w:spacing w:before="240" w:after="200" w:line="276" w:lineRule="auto"/>
        <w:ind w:firstLine="0"/>
        <w:rPr>
          <w:b/>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9D0442">
        <w:rPr>
          <w:b/>
          <w:bCs/>
          <w:sz w:val="20"/>
        </w:rPr>
        <w:t>9,000,000.00</w:t>
      </w:r>
      <w:r w:rsidR="00067585" w:rsidRPr="00756887">
        <w:rPr>
          <w:b/>
          <w:bCs/>
          <w:sz w:val="20"/>
        </w:rPr>
        <w:t xml:space="preserve"> (</w:t>
      </w:r>
      <w:r w:rsidR="009D0442">
        <w:rPr>
          <w:b/>
          <w:bCs/>
          <w:sz w:val="20"/>
        </w:rPr>
        <w:t>Nueve Millones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no incluidos en las cuentas anteriores.</w:t>
      </w:r>
      <w:r w:rsidRPr="00D325C9">
        <w:rPr>
          <w:b/>
          <w:sz w:val="20"/>
        </w:rPr>
        <w:t xml:space="preserve"> </w:t>
      </w:r>
    </w:p>
    <w:p w14:paraId="0006EC4A" w14:textId="77777777" w:rsidR="00B64BED" w:rsidRDefault="00B64BED" w:rsidP="003F4E6C">
      <w:pPr>
        <w:pStyle w:val="Texto"/>
        <w:spacing w:before="240" w:after="200" w:line="276" w:lineRule="auto"/>
        <w:ind w:firstLine="0"/>
        <w:rPr>
          <w:b/>
          <w:sz w:val="20"/>
        </w:rPr>
      </w:pPr>
    </w:p>
    <w:tbl>
      <w:tblPr>
        <w:tblStyle w:val="Tablaconcuadrcula"/>
        <w:tblW w:w="0" w:type="auto"/>
        <w:tblInd w:w="108" w:type="dxa"/>
        <w:tblLayout w:type="fixed"/>
        <w:tblLook w:val="04A0" w:firstRow="1" w:lastRow="0" w:firstColumn="1" w:lastColumn="0" w:noHBand="0" w:noVBand="1"/>
      </w:tblPr>
      <w:tblGrid>
        <w:gridCol w:w="4140"/>
        <w:gridCol w:w="1984"/>
        <w:gridCol w:w="1984"/>
      </w:tblGrid>
      <w:tr w:rsidR="00771075" w:rsidRPr="00667FC5" w14:paraId="2622D48F" w14:textId="77777777" w:rsidTr="00771075">
        <w:tc>
          <w:tcPr>
            <w:tcW w:w="4140" w:type="dxa"/>
            <w:tcBorders>
              <w:top w:val="single" w:sz="4" w:space="0" w:color="auto"/>
              <w:left w:val="single" w:sz="4" w:space="0" w:color="auto"/>
              <w:bottom w:val="single" w:sz="4" w:space="0" w:color="auto"/>
              <w:right w:val="single" w:sz="4" w:space="0" w:color="auto"/>
            </w:tcBorders>
            <w:shd w:val="pct20" w:color="auto" w:fill="auto"/>
            <w:hideMark/>
          </w:tcPr>
          <w:p w14:paraId="09C0A677" w14:textId="77777777" w:rsidR="00771075" w:rsidRPr="00667FC5" w:rsidRDefault="00771075" w:rsidP="00771075">
            <w:pPr>
              <w:pStyle w:val="Texto"/>
              <w:spacing w:before="240" w:after="200" w:line="276" w:lineRule="auto"/>
              <w:rPr>
                <w:b/>
                <w:sz w:val="20"/>
                <w:lang w:val="es-MX"/>
              </w:rPr>
            </w:pPr>
            <w:r w:rsidRPr="00667FC5">
              <w:rPr>
                <w:b/>
                <w:sz w:val="20"/>
                <w:lang w:val="es-MX"/>
              </w:rPr>
              <w:t>Cuenta</w:t>
            </w:r>
          </w:p>
        </w:tc>
        <w:tc>
          <w:tcPr>
            <w:tcW w:w="1984" w:type="dxa"/>
            <w:tcBorders>
              <w:top w:val="single" w:sz="4" w:space="0" w:color="auto"/>
              <w:left w:val="single" w:sz="4" w:space="0" w:color="auto"/>
              <w:bottom w:val="single" w:sz="4" w:space="0" w:color="auto"/>
              <w:right w:val="single" w:sz="4" w:space="0" w:color="auto"/>
            </w:tcBorders>
            <w:shd w:val="pct20" w:color="auto" w:fill="auto"/>
            <w:hideMark/>
          </w:tcPr>
          <w:p w14:paraId="3EBEE564" w14:textId="77777777" w:rsidR="00771075" w:rsidRPr="00667FC5" w:rsidRDefault="00771075" w:rsidP="00771075">
            <w:pPr>
              <w:pStyle w:val="Texto"/>
              <w:spacing w:before="240" w:after="200" w:line="276" w:lineRule="auto"/>
              <w:rPr>
                <w:b/>
                <w:sz w:val="20"/>
                <w:lang w:val="es-MX"/>
              </w:rPr>
            </w:pPr>
            <w:r w:rsidRPr="00667FC5">
              <w:rPr>
                <w:b/>
                <w:sz w:val="20"/>
                <w:lang w:val="es-MX"/>
              </w:rPr>
              <w:t>IMPORTE</w:t>
            </w:r>
          </w:p>
        </w:tc>
        <w:tc>
          <w:tcPr>
            <w:tcW w:w="1984" w:type="dxa"/>
            <w:tcBorders>
              <w:top w:val="single" w:sz="4" w:space="0" w:color="auto"/>
              <w:left w:val="single" w:sz="4" w:space="0" w:color="auto"/>
              <w:bottom w:val="single" w:sz="4" w:space="0" w:color="auto"/>
              <w:right w:val="single" w:sz="4" w:space="0" w:color="auto"/>
            </w:tcBorders>
            <w:shd w:val="pct20" w:color="auto" w:fill="auto"/>
          </w:tcPr>
          <w:p w14:paraId="3C731614" w14:textId="77777777" w:rsidR="00771075" w:rsidRPr="00667FC5" w:rsidRDefault="00771075" w:rsidP="00771075">
            <w:pPr>
              <w:pStyle w:val="Texto"/>
              <w:spacing w:before="240" w:after="200" w:line="276" w:lineRule="auto"/>
              <w:rPr>
                <w:b/>
                <w:sz w:val="20"/>
                <w:lang w:val="es-MX"/>
              </w:rPr>
            </w:pPr>
          </w:p>
        </w:tc>
      </w:tr>
      <w:tr w:rsidR="00771075" w:rsidRPr="003F1E54" w14:paraId="5ED52E32" w14:textId="77777777" w:rsidTr="00771075">
        <w:tc>
          <w:tcPr>
            <w:tcW w:w="4140" w:type="dxa"/>
            <w:tcBorders>
              <w:top w:val="nil"/>
              <w:left w:val="single" w:sz="4" w:space="0" w:color="auto"/>
              <w:bottom w:val="single" w:sz="4" w:space="0" w:color="auto"/>
              <w:right w:val="single" w:sz="4" w:space="0" w:color="auto"/>
            </w:tcBorders>
            <w:hideMark/>
          </w:tcPr>
          <w:p w14:paraId="21413CE1" w14:textId="77777777" w:rsidR="00771075" w:rsidRPr="00667FC5" w:rsidRDefault="00771075" w:rsidP="00771075">
            <w:pPr>
              <w:pStyle w:val="Texto"/>
              <w:spacing w:before="240" w:after="200" w:line="276" w:lineRule="auto"/>
              <w:rPr>
                <w:b/>
                <w:sz w:val="20"/>
                <w:lang w:val="es-MX"/>
              </w:rPr>
            </w:pPr>
            <w:r w:rsidRPr="00332B32">
              <w:t>DERECHOS A RECIBIR EFECTIVO O EQUIVALENTES.</w:t>
            </w:r>
          </w:p>
        </w:tc>
        <w:tc>
          <w:tcPr>
            <w:tcW w:w="1984" w:type="dxa"/>
            <w:tcBorders>
              <w:top w:val="single" w:sz="4" w:space="0" w:color="auto"/>
              <w:left w:val="single" w:sz="4" w:space="0" w:color="auto"/>
              <w:bottom w:val="single" w:sz="4" w:space="0" w:color="auto"/>
              <w:right w:val="single" w:sz="4" w:space="0" w:color="auto"/>
            </w:tcBorders>
          </w:tcPr>
          <w:p w14:paraId="5EC94FCA" w14:textId="77777777" w:rsidR="00771075" w:rsidRPr="00667FC5" w:rsidRDefault="00771075" w:rsidP="00771075">
            <w:pPr>
              <w:pStyle w:val="Texto"/>
              <w:spacing w:before="240" w:after="200" w:line="276" w:lineRule="auto"/>
              <w:rPr>
                <w:sz w:val="20"/>
                <w:lang w:val="es-MX"/>
              </w:rPr>
            </w:pPr>
          </w:p>
        </w:tc>
        <w:tc>
          <w:tcPr>
            <w:tcW w:w="1984" w:type="dxa"/>
            <w:tcBorders>
              <w:top w:val="single" w:sz="4" w:space="0" w:color="auto"/>
              <w:left w:val="single" w:sz="4" w:space="0" w:color="auto"/>
              <w:bottom w:val="single" w:sz="4" w:space="0" w:color="auto"/>
              <w:right w:val="single" w:sz="4" w:space="0" w:color="auto"/>
            </w:tcBorders>
          </w:tcPr>
          <w:p w14:paraId="6C06E03B" w14:textId="03278AFB" w:rsidR="00771075" w:rsidRPr="003F1E54" w:rsidRDefault="00771075" w:rsidP="00A040F9">
            <w:pPr>
              <w:pStyle w:val="Texto"/>
              <w:spacing w:before="240" w:after="200" w:line="276" w:lineRule="auto"/>
              <w:rPr>
                <w:b/>
              </w:rPr>
            </w:pPr>
            <w:r w:rsidRPr="003F1E54">
              <w:rPr>
                <w:b/>
              </w:rPr>
              <w:t>78,99</w:t>
            </w:r>
            <w:r w:rsidR="00A040F9">
              <w:rPr>
                <w:b/>
              </w:rPr>
              <w:t>5</w:t>
            </w:r>
            <w:r w:rsidRPr="003F1E54">
              <w:rPr>
                <w:b/>
              </w:rPr>
              <w:t>,</w:t>
            </w:r>
            <w:r w:rsidR="00A040F9">
              <w:rPr>
                <w:b/>
              </w:rPr>
              <w:t>027</w:t>
            </w:r>
            <w:r w:rsidRPr="003F1E54">
              <w:rPr>
                <w:b/>
              </w:rPr>
              <w:t>.</w:t>
            </w:r>
            <w:r w:rsidR="00A040F9">
              <w:rPr>
                <w:b/>
              </w:rPr>
              <w:t>0</w:t>
            </w:r>
            <w:r w:rsidRPr="003F1E54">
              <w:rPr>
                <w:b/>
              </w:rPr>
              <w:t>6</w:t>
            </w:r>
          </w:p>
        </w:tc>
      </w:tr>
      <w:tr w:rsidR="00771075" w:rsidRPr="003F1E54" w14:paraId="23CB9F7C" w14:textId="77777777" w:rsidTr="00771075">
        <w:tc>
          <w:tcPr>
            <w:tcW w:w="4140" w:type="dxa"/>
            <w:tcBorders>
              <w:top w:val="nil"/>
              <w:left w:val="single" w:sz="4" w:space="0" w:color="auto"/>
              <w:bottom w:val="single" w:sz="4" w:space="0" w:color="auto"/>
              <w:right w:val="single" w:sz="4" w:space="0" w:color="auto"/>
            </w:tcBorders>
            <w:hideMark/>
          </w:tcPr>
          <w:p w14:paraId="335A0A42" w14:textId="77777777" w:rsidR="00771075" w:rsidRPr="00667FC5" w:rsidRDefault="00771075" w:rsidP="00771075">
            <w:pPr>
              <w:pStyle w:val="Texto"/>
              <w:spacing w:before="240" w:after="200" w:line="276" w:lineRule="auto"/>
              <w:rPr>
                <w:sz w:val="20"/>
                <w:lang w:val="es-MX"/>
              </w:rPr>
            </w:pPr>
            <w:r w:rsidRPr="00332B32">
              <w:lastRenderedPageBreak/>
              <w:t>DEUDORES DIVERSOS POR COBRAR A CORTO PLAZO.</w:t>
            </w:r>
          </w:p>
        </w:tc>
        <w:tc>
          <w:tcPr>
            <w:tcW w:w="1984" w:type="dxa"/>
            <w:tcBorders>
              <w:top w:val="single" w:sz="4" w:space="0" w:color="auto"/>
              <w:left w:val="single" w:sz="4" w:space="0" w:color="auto"/>
              <w:bottom w:val="single" w:sz="4" w:space="0" w:color="auto"/>
              <w:right w:val="single" w:sz="4" w:space="0" w:color="auto"/>
            </w:tcBorders>
            <w:hideMark/>
          </w:tcPr>
          <w:p w14:paraId="20485481" w14:textId="77777777" w:rsidR="00771075" w:rsidRPr="00667FC5" w:rsidRDefault="00771075" w:rsidP="00771075">
            <w:pPr>
              <w:pStyle w:val="Texto"/>
              <w:spacing w:before="240" w:after="200" w:line="276" w:lineRule="auto"/>
              <w:rPr>
                <w:sz w:val="20"/>
                <w:lang w:val="es-MX"/>
              </w:rPr>
            </w:pPr>
          </w:p>
        </w:tc>
        <w:tc>
          <w:tcPr>
            <w:tcW w:w="1984" w:type="dxa"/>
            <w:tcBorders>
              <w:top w:val="single" w:sz="4" w:space="0" w:color="auto"/>
              <w:left w:val="single" w:sz="4" w:space="0" w:color="auto"/>
              <w:bottom w:val="single" w:sz="4" w:space="0" w:color="auto"/>
              <w:right w:val="single" w:sz="4" w:space="0" w:color="auto"/>
            </w:tcBorders>
          </w:tcPr>
          <w:p w14:paraId="11DE9A21" w14:textId="06B61A49" w:rsidR="00771075" w:rsidRPr="003F1E54" w:rsidRDefault="00771075" w:rsidP="00A040F9">
            <w:pPr>
              <w:pStyle w:val="Texto"/>
              <w:spacing w:before="240" w:after="200" w:line="276" w:lineRule="auto"/>
              <w:rPr>
                <w:b/>
              </w:rPr>
            </w:pPr>
            <w:r w:rsidRPr="003F1E54">
              <w:rPr>
                <w:b/>
              </w:rPr>
              <w:t>69,99</w:t>
            </w:r>
            <w:r w:rsidR="00A040F9">
              <w:rPr>
                <w:b/>
              </w:rPr>
              <w:t>5,027.06</w:t>
            </w:r>
          </w:p>
        </w:tc>
      </w:tr>
      <w:tr w:rsidR="00771075" w:rsidRPr="00AA4E6A" w14:paraId="5B15DC55" w14:textId="77777777" w:rsidTr="00771075">
        <w:tc>
          <w:tcPr>
            <w:tcW w:w="4140" w:type="dxa"/>
            <w:tcBorders>
              <w:top w:val="single" w:sz="4" w:space="0" w:color="auto"/>
              <w:left w:val="single" w:sz="4" w:space="0" w:color="auto"/>
              <w:bottom w:val="single" w:sz="4" w:space="0" w:color="auto"/>
              <w:right w:val="single" w:sz="4" w:space="0" w:color="auto"/>
            </w:tcBorders>
            <w:hideMark/>
          </w:tcPr>
          <w:p w14:paraId="55B21410" w14:textId="77777777" w:rsidR="00771075" w:rsidRPr="00667FC5" w:rsidRDefault="00771075" w:rsidP="00771075">
            <w:pPr>
              <w:pStyle w:val="Texto"/>
              <w:spacing w:before="240" w:after="200" w:line="276" w:lineRule="auto"/>
              <w:rPr>
                <w:sz w:val="20"/>
                <w:lang w:val="es-MX"/>
              </w:rPr>
            </w:pPr>
            <w:r w:rsidRPr="00332B32">
              <w:t>PRESTAMOS PERSONALES</w:t>
            </w:r>
          </w:p>
        </w:tc>
        <w:tc>
          <w:tcPr>
            <w:tcW w:w="1984" w:type="dxa"/>
            <w:tcBorders>
              <w:top w:val="single" w:sz="4" w:space="0" w:color="auto"/>
              <w:left w:val="single" w:sz="4" w:space="0" w:color="auto"/>
              <w:bottom w:val="single" w:sz="4" w:space="0" w:color="auto"/>
              <w:right w:val="single" w:sz="4" w:space="0" w:color="auto"/>
            </w:tcBorders>
            <w:hideMark/>
          </w:tcPr>
          <w:p w14:paraId="2BB8969C" w14:textId="77777777" w:rsidR="00771075" w:rsidRPr="00667FC5" w:rsidRDefault="00771075" w:rsidP="00771075">
            <w:pPr>
              <w:pStyle w:val="Texto"/>
              <w:spacing w:before="240" w:after="200" w:line="276" w:lineRule="auto"/>
              <w:rPr>
                <w:sz w:val="20"/>
                <w:lang w:val="es-MX"/>
              </w:rPr>
            </w:pPr>
            <w:r w:rsidRPr="00AA4E6A">
              <w:t>19,000.00</w:t>
            </w:r>
          </w:p>
        </w:tc>
        <w:tc>
          <w:tcPr>
            <w:tcW w:w="1984" w:type="dxa"/>
            <w:tcBorders>
              <w:top w:val="single" w:sz="4" w:space="0" w:color="auto"/>
              <w:left w:val="single" w:sz="4" w:space="0" w:color="auto"/>
              <w:bottom w:val="single" w:sz="4" w:space="0" w:color="auto"/>
              <w:right w:val="single" w:sz="4" w:space="0" w:color="auto"/>
            </w:tcBorders>
          </w:tcPr>
          <w:p w14:paraId="6376AE9E" w14:textId="77777777" w:rsidR="00771075" w:rsidRPr="00AA4E6A" w:rsidRDefault="00771075" w:rsidP="00771075">
            <w:pPr>
              <w:pStyle w:val="Texto"/>
              <w:spacing w:before="240" w:after="200" w:line="276" w:lineRule="auto"/>
            </w:pPr>
          </w:p>
        </w:tc>
      </w:tr>
      <w:tr w:rsidR="00771075" w:rsidRPr="00AA4E6A" w14:paraId="79147AA1" w14:textId="77777777" w:rsidTr="00771075">
        <w:tc>
          <w:tcPr>
            <w:tcW w:w="4140" w:type="dxa"/>
            <w:tcBorders>
              <w:top w:val="single" w:sz="4" w:space="0" w:color="auto"/>
              <w:left w:val="single" w:sz="4" w:space="0" w:color="auto"/>
              <w:bottom w:val="single" w:sz="4" w:space="0" w:color="auto"/>
              <w:right w:val="single" w:sz="4" w:space="0" w:color="auto"/>
            </w:tcBorders>
          </w:tcPr>
          <w:p w14:paraId="70B28929" w14:textId="77777777" w:rsidR="00771075" w:rsidRPr="00667FC5" w:rsidRDefault="00771075" w:rsidP="00771075">
            <w:pPr>
              <w:pStyle w:val="Texto"/>
              <w:spacing w:before="240" w:after="200" w:line="276" w:lineRule="auto"/>
              <w:rPr>
                <w:sz w:val="20"/>
                <w:lang w:val="es-MX"/>
              </w:rPr>
            </w:pPr>
            <w:r w:rsidRPr="00332B32">
              <w:t>GASTOS A COMPROBAR</w:t>
            </w:r>
          </w:p>
        </w:tc>
        <w:tc>
          <w:tcPr>
            <w:tcW w:w="1984" w:type="dxa"/>
            <w:tcBorders>
              <w:top w:val="single" w:sz="4" w:space="0" w:color="auto"/>
              <w:left w:val="single" w:sz="4" w:space="0" w:color="auto"/>
              <w:bottom w:val="single" w:sz="4" w:space="0" w:color="auto"/>
              <w:right w:val="single" w:sz="4" w:space="0" w:color="auto"/>
            </w:tcBorders>
          </w:tcPr>
          <w:p w14:paraId="0C44D366" w14:textId="77777777" w:rsidR="00771075" w:rsidRPr="00667FC5" w:rsidRDefault="00771075" w:rsidP="00771075">
            <w:pPr>
              <w:pStyle w:val="Texto"/>
              <w:spacing w:before="240" w:after="200" w:line="276" w:lineRule="auto"/>
              <w:rPr>
                <w:sz w:val="20"/>
                <w:lang w:val="es-MX"/>
              </w:rPr>
            </w:pPr>
            <w:r w:rsidRPr="00AA4E6A">
              <w:t>80,268.69</w:t>
            </w:r>
          </w:p>
        </w:tc>
        <w:tc>
          <w:tcPr>
            <w:tcW w:w="1984" w:type="dxa"/>
            <w:tcBorders>
              <w:top w:val="single" w:sz="4" w:space="0" w:color="auto"/>
              <w:left w:val="single" w:sz="4" w:space="0" w:color="auto"/>
              <w:bottom w:val="single" w:sz="4" w:space="0" w:color="auto"/>
              <w:right w:val="single" w:sz="4" w:space="0" w:color="auto"/>
            </w:tcBorders>
          </w:tcPr>
          <w:p w14:paraId="476E99F1" w14:textId="77777777" w:rsidR="00771075" w:rsidRPr="00AA4E6A" w:rsidRDefault="00771075" w:rsidP="00771075">
            <w:pPr>
              <w:pStyle w:val="Texto"/>
              <w:spacing w:before="240" w:after="200" w:line="276" w:lineRule="auto"/>
            </w:pPr>
          </w:p>
        </w:tc>
      </w:tr>
      <w:tr w:rsidR="00771075" w:rsidRPr="00AA4E6A" w14:paraId="28762FC7" w14:textId="77777777" w:rsidTr="00771075">
        <w:tc>
          <w:tcPr>
            <w:tcW w:w="4140" w:type="dxa"/>
            <w:tcBorders>
              <w:top w:val="single" w:sz="4" w:space="0" w:color="auto"/>
              <w:left w:val="single" w:sz="4" w:space="0" w:color="auto"/>
              <w:bottom w:val="single" w:sz="4" w:space="0" w:color="auto"/>
              <w:right w:val="single" w:sz="4" w:space="0" w:color="auto"/>
            </w:tcBorders>
          </w:tcPr>
          <w:p w14:paraId="21B168A7" w14:textId="77777777" w:rsidR="00771075" w:rsidRPr="00667FC5" w:rsidRDefault="00771075" w:rsidP="00771075">
            <w:pPr>
              <w:pStyle w:val="Texto"/>
              <w:spacing w:before="240" w:after="200" w:line="276" w:lineRule="auto"/>
              <w:rPr>
                <w:sz w:val="20"/>
                <w:lang w:val="es-MX"/>
              </w:rPr>
            </w:pPr>
            <w:r w:rsidRPr="00332B32">
              <w:t>OTROS DEUDORES</w:t>
            </w:r>
          </w:p>
        </w:tc>
        <w:tc>
          <w:tcPr>
            <w:tcW w:w="1984" w:type="dxa"/>
            <w:tcBorders>
              <w:top w:val="single" w:sz="4" w:space="0" w:color="auto"/>
              <w:left w:val="single" w:sz="4" w:space="0" w:color="auto"/>
              <w:bottom w:val="single" w:sz="4" w:space="0" w:color="auto"/>
              <w:right w:val="single" w:sz="4" w:space="0" w:color="auto"/>
            </w:tcBorders>
          </w:tcPr>
          <w:p w14:paraId="2E089361" w14:textId="08A5E5DA" w:rsidR="00771075" w:rsidRPr="00667FC5" w:rsidRDefault="00B95F53" w:rsidP="00B95F53">
            <w:pPr>
              <w:pStyle w:val="Texto"/>
              <w:spacing w:before="240" w:after="200" w:line="276" w:lineRule="auto"/>
              <w:rPr>
                <w:sz w:val="20"/>
                <w:lang w:val="es-MX"/>
              </w:rPr>
            </w:pPr>
            <w:r>
              <w:t>65,237</w:t>
            </w:r>
            <w:r w:rsidR="00771075" w:rsidRPr="00AA4E6A">
              <w:t>,</w:t>
            </w:r>
            <w:r>
              <w:t>606</w:t>
            </w:r>
            <w:r w:rsidR="00771075" w:rsidRPr="00AA4E6A">
              <w:t>.</w:t>
            </w:r>
            <w:r>
              <w:t>6</w:t>
            </w:r>
            <w:r w:rsidR="00771075" w:rsidRPr="00AA4E6A">
              <w:t>6</w:t>
            </w:r>
          </w:p>
        </w:tc>
        <w:tc>
          <w:tcPr>
            <w:tcW w:w="1984" w:type="dxa"/>
            <w:tcBorders>
              <w:top w:val="single" w:sz="4" w:space="0" w:color="auto"/>
              <w:left w:val="single" w:sz="4" w:space="0" w:color="auto"/>
              <w:bottom w:val="single" w:sz="4" w:space="0" w:color="auto"/>
              <w:right w:val="single" w:sz="4" w:space="0" w:color="auto"/>
            </w:tcBorders>
          </w:tcPr>
          <w:p w14:paraId="1A0AB95F" w14:textId="77777777" w:rsidR="00771075" w:rsidRPr="00AA4E6A" w:rsidRDefault="00771075" w:rsidP="00771075">
            <w:pPr>
              <w:pStyle w:val="Texto"/>
              <w:spacing w:before="240" w:after="200" w:line="276" w:lineRule="auto"/>
            </w:pPr>
          </w:p>
        </w:tc>
      </w:tr>
      <w:tr w:rsidR="00771075" w:rsidRPr="00AA4E6A" w14:paraId="42437162" w14:textId="77777777" w:rsidTr="00771075">
        <w:tc>
          <w:tcPr>
            <w:tcW w:w="4140" w:type="dxa"/>
            <w:tcBorders>
              <w:top w:val="single" w:sz="4" w:space="0" w:color="auto"/>
              <w:left w:val="single" w:sz="4" w:space="0" w:color="auto"/>
              <w:bottom w:val="single" w:sz="4" w:space="0" w:color="auto"/>
              <w:right w:val="single" w:sz="4" w:space="0" w:color="auto"/>
            </w:tcBorders>
          </w:tcPr>
          <w:p w14:paraId="5913BCF5" w14:textId="77777777" w:rsidR="00771075" w:rsidRPr="00667FC5" w:rsidRDefault="00771075" w:rsidP="00771075">
            <w:pPr>
              <w:pStyle w:val="Texto"/>
              <w:spacing w:before="240" w:after="200" w:line="276" w:lineRule="auto"/>
              <w:rPr>
                <w:sz w:val="20"/>
                <w:lang w:val="es-MX"/>
              </w:rPr>
            </w:pPr>
            <w:r w:rsidRPr="00332B32">
              <w:t>PROMOTORES DE VIVIENDA (VTA DE TERRENOS)</w:t>
            </w:r>
          </w:p>
        </w:tc>
        <w:tc>
          <w:tcPr>
            <w:tcW w:w="1984" w:type="dxa"/>
            <w:tcBorders>
              <w:top w:val="single" w:sz="4" w:space="0" w:color="auto"/>
              <w:left w:val="single" w:sz="4" w:space="0" w:color="auto"/>
              <w:bottom w:val="single" w:sz="4" w:space="0" w:color="auto"/>
              <w:right w:val="single" w:sz="4" w:space="0" w:color="auto"/>
            </w:tcBorders>
          </w:tcPr>
          <w:p w14:paraId="6544F0C6" w14:textId="77777777" w:rsidR="00771075" w:rsidRPr="00667FC5" w:rsidRDefault="00771075" w:rsidP="00771075">
            <w:pPr>
              <w:pStyle w:val="Texto"/>
              <w:spacing w:before="240" w:after="200" w:line="276" w:lineRule="auto"/>
              <w:rPr>
                <w:sz w:val="20"/>
                <w:lang w:val="es-MX"/>
              </w:rPr>
            </w:pPr>
            <w:r w:rsidRPr="00AA4E6A">
              <w:t>803,230.20</w:t>
            </w:r>
          </w:p>
        </w:tc>
        <w:tc>
          <w:tcPr>
            <w:tcW w:w="1984" w:type="dxa"/>
            <w:tcBorders>
              <w:top w:val="single" w:sz="4" w:space="0" w:color="auto"/>
              <w:left w:val="single" w:sz="4" w:space="0" w:color="auto"/>
              <w:bottom w:val="single" w:sz="4" w:space="0" w:color="auto"/>
              <w:right w:val="single" w:sz="4" w:space="0" w:color="auto"/>
            </w:tcBorders>
          </w:tcPr>
          <w:p w14:paraId="20D5B9BE" w14:textId="77777777" w:rsidR="00771075" w:rsidRPr="00AA4E6A" w:rsidRDefault="00771075" w:rsidP="00771075">
            <w:pPr>
              <w:pStyle w:val="Texto"/>
              <w:spacing w:before="240" w:after="200" w:line="276" w:lineRule="auto"/>
            </w:pPr>
          </w:p>
        </w:tc>
      </w:tr>
      <w:tr w:rsidR="00771075" w:rsidRPr="00AA4E6A" w14:paraId="42C3C26D" w14:textId="77777777" w:rsidTr="00771075">
        <w:tc>
          <w:tcPr>
            <w:tcW w:w="4140" w:type="dxa"/>
            <w:tcBorders>
              <w:top w:val="single" w:sz="4" w:space="0" w:color="auto"/>
              <w:left w:val="single" w:sz="4" w:space="0" w:color="auto"/>
              <w:bottom w:val="single" w:sz="4" w:space="0" w:color="auto"/>
              <w:right w:val="single" w:sz="4" w:space="0" w:color="auto"/>
            </w:tcBorders>
          </w:tcPr>
          <w:p w14:paraId="3061A1C2" w14:textId="77777777" w:rsidR="00771075" w:rsidRPr="00332B32" w:rsidRDefault="00771075" w:rsidP="00771075">
            <w:pPr>
              <w:pStyle w:val="Texto"/>
              <w:spacing w:before="240" w:after="200" w:line="276" w:lineRule="auto"/>
            </w:pPr>
            <w:r w:rsidRPr="002C57A8">
              <w:t>AVERIGUACION PREVIA PENAL 937/2008-X</w:t>
            </w:r>
          </w:p>
        </w:tc>
        <w:tc>
          <w:tcPr>
            <w:tcW w:w="1984" w:type="dxa"/>
            <w:tcBorders>
              <w:top w:val="single" w:sz="4" w:space="0" w:color="auto"/>
              <w:left w:val="single" w:sz="4" w:space="0" w:color="auto"/>
              <w:bottom w:val="single" w:sz="4" w:space="0" w:color="auto"/>
              <w:right w:val="single" w:sz="4" w:space="0" w:color="auto"/>
            </w:tcBorders>
          </w:tcPr>
          <w:p w14:paraId="2C874B32" w14:textId="77777777" w:rsidR="00771075" w:rsidRPr="00667FC5" w:rsidRDefault="00771075" w:rsidP="00771075">
            <w:pPr>
              <w:pStyle w:val="Texto"/>
              <w:spacing w:before="240" w:after="200" w:line="276" w:lineRule="auto"/>
              <w:rPr>
                <w:sz w:val="20"/>
                <w:lang w:val="es-MX"/>
              </w:rPr>
            </w:pPr>
            <w:r w:rsidRPr="00AA4E6A">
              <w:t>3,854,921.51</w:t>
            </w:r>
          </w:p>
        </w:tc>
        <w:tc>
          <w:tcPr>
            <w:tcW w:w="1984" w:type="dxa"/>
            <w:tcBorders>
              <w:top w:val="single" w:sz="4" w:space="0" w:color="auto"/>
              <w:left w:val="single" w:sz="4" w:space="0" w:color="auto"/>
              <w:bottom w:val="single" w:sz="4" w:space="0" w:color="auto"/>
              <w:right w:val="single" w:sz="4" w:space="0" w:color="auto"/>
            </w:tcBorders>
          </w:tcPr>
          <w:p w14:paraId="5D5C8E16" w14:textId="77777777" w:rsidR="00771075" w:rsidRPr="00AA4E6A" w:rsidRDefault="00771075" w:rsidP="00771075">
            <w:pPr>
              <w:pStyle w:val="Texto"/>
              <w:spacing w:before="240" w:after="200" w:line="276" w:lineRule="auto"/>
            </w:pPr>
          </w:p>
        </w:tc>
      </w:tr>
      <w:tr w:rsidR="00771075" w:rsidRPr="00B504C9" w14:paraId="07204303" w14:textId="77777777" w:rsidTr="00771075">
        <w:tc>
          <w:tcPr>
            <w:tcW w:w="4140" w:type="dxa"/>
            <w:tcBorders>
              <w:top w:val="single" w:sz="4" w:space="0" w:color="auto"/>
              <w:left w:val="single" w:sz="4" w:space="0" w:color="auto"/>
              <w:bottom w:val="single" w:sz="4" w:space="0" w:color="auto"/>
              <w:right w:val="single" w:sz="4" w:space="0" w:color="auto"/>
            </w:tcBorders>
            <w:vAlign w:val="center"/>
          </w:tcPr>
          <w:p w14:paraId="6B06A0AB" w14:textId="77777777" w:rsidR="00771075" w:rsidRPr="002C57A8" w:rsidRDefault="00771075" w:rsidP="00771075">
            <w:pPr>
              <w:pStyle w:val="Texto"/>
              <w:spacing w:before="240" w:after="200" w:line="276" w:lineRule="auto"/>
            </w:pPr>
            <w:r w:rsidRPr="0071078A">
              <w:rPr>
                <w:rFonts w:eastAsiaTheme="minorEastAsia"/>
                <w:lang w:val="es-MX" w:eastAsia="es-MX"/>
              </w:rPr>
              <w:t>Otros derechos a recibir efectivo o equivalentes a corto plazo.</w:t>
            </w:r>
          </w:p>
        </w:tc>
        <w:tc>
          <w:tcPr>
            <w:tcW w:w="1984" w:type="dxa"/>
            <w:tcBorders>
              <w:top w:val="single" w:sz="4" w:space="0" w:color="auto"/>
              <w:left w:val="single" w:sz="4" w:space="0" w:color="auto"/>
              <w:bottom w:val="single" w:sz="4" w:space="0" w:color="auto"/>
              <w:right w:val="single" w:sz="4" w:space="0" w:color="auto"/>
            </w:tcBorders>
          </w:tcPr>
          <w:p w14:paraId="784EAE7D" w14:textId="77777777" w:rsidR="00771075" w:rsidRPr="00AA4E6A" w:rsidRDefault="00771075" w:rsidP="00771075">
            <w:pPr>
              <w:pStyle w:val="Texto"/>
              <w:spacing w:before="240" w:after="200" w:line="276" w:lineRule="auto"/>
            </w:pPr>
          </w:p>
        </w:tc>
        <w:tc>
          <w:tcPr>
            <w:tcW w:w="1984" w:type="dxa"/>
            <w:tcBorders>
              <w:top w:val="single" w:sz="4" w:space="0" w:color="auto"/>
              <w:left w:val="single" w:sz="4" w:space="0" w:color="auto"/>
              <w:bottom w:val="single" w:sz="4" w:space="0" w:color="auto"/>
              <w:right w:val="single" w:sz="4" w:space="0" w:color="auto"/>
            </w:tcBorders>
          </w:tcPr>
          <w:p w14:paraId="7D88E0AD" w14:textId="77777777" w:rsidR="00771075" w:rsidRPr="00B504C9" w:rsidRDefault="00771075" w:rsidP="00771075">
            <w:pPr>
              <w:pStyle w:val="Texto"/>
              <w:spacing w:before="240" w:after="200" w:line="276" w:lineRule="auto"/>
              <w:rPr>
                <w:b/>
              </w:rPr>
            </w:pPr>
            <w:r w:rsidRPr="0071078A">
              <w:rPr>
                <w:rFonts w:eastAsiaTheme="minorHAnsi"/>
                <w:b/>
                <w:lang w:val="es-MX"/>
              </w:rPr>
              <w:t>9,000,000.00</w:t>
            </w:r>
          </w:p>
        </w:tc>
      </w:tr>
    </w:tbl>
    <w:p w14:paraId="6F4D8C10" w14:textId="77777777" w:rsidR="00771075" w:rsidRPr="00A13516" w:rsidRDefault="00771075" w:rsidP="003F4E6C">
      <w:pPr>
        <w:pStyle w:val="Texto"/>
        <w:spacing w:before="240" w:after="200" w:line="276" w:lineRule="auto"/>
        <w:ind w:firstLine="0"/>
        <w:rPr>
          <w:sz w:val="20"/>
        </w:rPr>
      </w:pPr>
    </w:p>
    <w:p w14:paraId="2020561D" w14:textId="3C8796D2" w:rsidR="006A7011"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9D0442">
        <w:rPr>
          <w:b/>
          <w:bCs/>
          <w:sz w:val="20"/>
        </w:rPr>
        <w:t>49,885,527.38</w:t>
      </w:r>
      <w:r w:rsidR="00067585" w:rsidRPr="00756887">
        <w:rPr>
          <w:b/>
          <w:bCs/>
          <w:sz w:val="20"/>
        </w:rPr>
        <w:t xml:space="preserve"> (</w:t>
      </w:r>
      <w:r w:rsidR="009D0442">
        <w:rPr>
          <w:b/>
          <w:bCs/>
          <w:sz w:val="20"/>
        </w:rPr>
        <w:t>Cuarenta y Nueve Millones Ochocientos Ochenta y Cinco Mil Quinientos Veintisiete Pesos 38/100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w:t>
      </w:r>
      <w:r w:rsidR="00D87EBA">
        <w:rPr>
          <w:sz w:val="20"/>
        </w:rPr>
        <w:t>.</w:t>
      </w:r>
      <w:r w:rsidRPr="00D325C9">
        <w:rPr>
          <w:sz w:val="20"/>
        </w:rPr>
        <w:t xml:space="preserve"> </w:t>
      </w:r>
    </w:p>
    <w:p w14:paraId="24A38862" w14:textId="77777777" w:rsidR="00B64BED" w:rsidRPr="00D325C9" w:rsidRDefault="00B64BED" w:rsidP="003F4E6C">
      <w:pPr>
        <w:pStyle w:val="Texto"/>
        <w:spacing w:before="240" w:after="200" w:line="276" w:lineRule="auto"/>
        <w:ind w:firstLine="0"/>
        <w:rPr>
          <w:sz w:val="20"/>
        </w:rPr>
      </w:pPr>
    </w:p>
    <w:p w14:paraId="604D935A" w14:textId="0FB1FA20" w:rsidR="00B64BED" w:rsidRDefault="00CD5BEA"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9D0442">
        <w:rPr>
          <w:rFonts w:ascii="Arial" w:hAnsi="Arial" w:cs="Arial"/>
          <w:b/>
          <w:bCs/>
          <w:sz w:val="20"/>
          <w:szCs w:val="20"/>
        </w:rPr>
        <w:t>49,885,527.38</w:t>
      </w:r>
      <w:r w:rsidR="00067585" w:rsidRPr="00756887">
        <w:rPr>
          <w:rFonts w:ascii="Arial" w:hAnsi="Arial" w:cs="Arial"/>
          <w:b/>
          <w:bCs/>
          <w:sz w:val="20"/>
          <w:szCs w:val="20"/>
        </w:rPr>
        <w:t xml:space="preserve"> (</w:t>
      </w:r>
      <w:r w:rsidR="009D0442">
        <w:rPr>
          <w:rFonts w:ascii="Arial" w:hAnsi="Arial" w:cs="Arial"/>
          <w:b/>
          <w:bCs/>
          <w:sz w:val="20"/>
          <w:szCs w:val="20"/>
        </w:rPr>
        <w:t>Cuarenta y Nueve Millones Ochocientos Ochenta y Cinco Mil Quinientos Veintisiete Pesos 38/100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 xml:space="preserve">cantidad que </w:t>
      </w:r>
      <w:r w:rsidR="00D87EBA">
        <w:rPr>
          <w:rFonts w:ascii="Arial" w:hAnsi="Arial" w:cs="Arial"/>
          <w:bCs/>
          <w:sz w:val="20"/>
          <w:szCs w:val="20"/>
        </w:rPr>
        <w:t xml:space="preserve">corresponde a recursos de FONDEN aplicados en Angangueo y </w:t>
      </w:r>
      <w:r w:rsidR="005E66F7">
        <w:rPr>
          <w:rFonts w:ascii="Arial" w:hAnsi="Arial" w:cs="Arial"/>
          <w:bCs/>
          <w:sz w:val="20"/>
          <w:szCs w:val="20"/>
        </w:rPr>
        <w:t>Huetámo</w:t>
      </w:r>
      <w:r w:rsidR="00D87EBA">
        <w:rPr>
          <w:rFonts w:ascii="Arial" w:hAnsi="Arial" w:cs="Arial"/>
          <w:bCs/>
          <w:sz w:val="20"/>
          <w:szCs w:val="20"/>
        </w:rPr>
        <w:t xml:space="preserve">; conformados por los anticipos entregados a contratistas por obras públicas, previo a la recepción parcial o total. </w:t>
      </w:r>
      <w:r w:rsidR="005E66F7">
        <w:rPr>
          <w:rFonts w:ascii="Arial" w:hAnsi="Arial" w:cs="Arial"/>
          <w:bCs/>
          <w:sz w:val="20"/>
          <w:szCs w:val="20"/>
        </w:rPr>
        <w:t>Así como</w:t>
      </w:r>
      <w:r w:rsidR="00A040F9">
        <w:rPr>
          <w:rFonts w:ascii="Arial" w:hAnsi="Arial" w:cs="Arial"/>
          <w:bCs/>
          <w:sz w:val="20"/>
          <w:szCs w:val="20"/>
        </w:rPr>
        <w:t xml:space="preserve"> para la</w:t>
      </w:r>
      <w:r w:rsidR="005E66F7">
        <w:rPr>
          <w:rFonts w:ascii="Arial" w:hAnsi="Arial" w:cs="Arial"/>
          <w:bCs/>
          <w:sz w:val="20"/>
          <w:szCs w:val="20"/>
        </w:rPr>
        <w:t xml:space="preserve"> introducción de la red de drenaje sanitario 1ºetapa en el Fraccto. Escritores Mexicanos</w:t>
      </w:r>
      <w:r w:rsidR="00A040F9">
        <w:rPr>
          <w:rFonts w:ascii="Arial" w:hAnsi="Arial" w:cs="Arial"/>
          <w:bCs/>
          <w:sz w:val="20"/>
          <w:szCs w:val="20"/>
        </w:rPr>
        <w:t>.</w:t>
      </w:r>
    </w:p>
    <w:p w14:paraId="01EEB47C" w14:textId="77777777" w:rsidR="00B64BED" w:rsidRPr="00D325C9" w:rsidRDefault="00AE4686"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3116"/>
        <w:gridCol w:w="3115"/>
        <w:gridCol w:w="3116"/>
      </w:tblGrid>
      <w:tr w:rsidR="00B64BED" w:rsidRPr="00742833" w14:paraId="286E9E00" w14:textId="77777777" w:rsidTr="00A040F9">
        <w:tc>
          <w:tcPr>
            <w:tcW w:w="3116" w:type="dxa"/>
          </w:tcPr>
          <w:p w14:paraId="3D8E991E" w14:textId="77777777" w:rsidR="00B64BED" w:rsidRPr="00742833" w:rsidRDefault="00B64BED" w:rsidP="00A040F9">
            <w:pPr>
              <w:autoSpaceDE w:val="0"/>
              <w:autoSpaceDN w:val="0"/>
              <w:adjustRightInd w:val="0"/>
              <w:jc w:val="center"/>
              <w:rPr>
                <w:rFonts w:ascii="Arial" w:eastAsiaTheme="minorHAnsi" w:hAnsi="Arial" w:cs="Arial"/>
                <w:b/>
                <w:sz w:val="24"/>
                <w:szCs w:val="24"/>
              </w:rPr>
            </w:pPr>
            <w:r w:rsidRPr="00742833">
              <w:rPr>
                <w:rFonts w:ascii="Arial" w:eastAsiaTheme="minorHAnsi" w:hAnsi="Arial" w:cs="Arial"/>
                <w:b/>
                <w:sz w:val="24"/>
                <w:szCs w:val="24"/>
              </w:rPr>
              <w:t>Cuenta</w:t>
            </w:r>
          </w:p>
        </w:tc>
        <w:tc>
          <w:tcPr>
            <w:tcW w:w="3115" w:type="dxa"/>
          </w:tcPr>
          <w:p w14:paraId="2294E3DA" w14:textId="77777777" w:rsidR="00B64BED" w:rsidRPr="00742833" w:rsidRDefault="00B64BED" w:rsidP="00A040F9">
            <w:pPr>
              <w:autoSpaceDE w:val="0"/>
              <w:autoSpaceDN w:val="0"/>
              <w:adjustRightInd w:val="0"/>
              <w:jc w:val="center"/>
              <w:rPr>
                <w:rFonts w:ascii="Arial" w:eastAsiaTheme="minorHAnsi" w:hAnsi="Arial" w:cs="Arial"/>
                <w:b/>
                <w:sz w:val="24"/>
                <w:szCs w:val="24"/>
              </w:rPr>
            </w:pPr>
            <w:r w:rsidRPr="00742833">
              <w:rPr>
                <w:rFonts w:ascii="Arial" w:eastAsiaTheme="minorHAnsi" w:hAnsi="Arial" w:cs="Arial"/>
                <w:b/>
                <w:sz w:val="24"/>
                <w:szCs w:val="24"/>
              </w:rPr>
              <w:t>IMPORTE</w:t>
            </w:r>
          </w:p>
        </w:tc>
        <w:tc>
          <w:tcPr>
            <w:tcW w:w="3116" w:type="dxa"/>
          </w:tcPr>
          <w:p w14:paraId="44F5E568" w14:textId="77777777" w:rsidR="00B64BED" w:rsidRPr="00742833" w:rsidRDefault="00B64BED" w:rsidP="00A040F9">
            <w:pPr>
              <w:autoSpaceDE w:val="0"/>
              <w:autoSpaceDN w:val="0"/>
              <w:adjustRightInd w:val="0"/>
              <w:jc w:val="center"/>
              <w:rPr>
                <w:rFonts w:ascii="Arial" w:eastAsiaTheme="minorHAnsi" w:hAnsi="Arial" w:cs="Arial"/>
                <w:b/>
                <w:sz w:val="24"/>
                <w:szCs w:val="24"/>
              </w:rPr>
            </w:pPr>
            <w:r w:rsidRPr="00742833">
              <w:rPr>
                <w:rFonts w:ascii="Arial" w:eastAsiaTheme="minorHAnsi" w:hAnsi="Arial" w:cs="Arial"/>
                <w:b/>
                <w:sz w:val="24"/>
                <w:szCs w:val="24"/>
              </w:rPr>
              <w:t>IMPORTE</w:t>
            </w:r>
          </w:p>
        </w:tc>
      </w:tr>
      <w:tr w:rsidR="00B64BED" w:rsidRPr="00742833" w14:paraId="08A7F798" w14:textId="77777777" w:rsidTr="00A040F9">
        <w:tc>
          <w:tcPr>
            <w:tcW w:w="3116" w:type="dxa"/>
            <w:tcBorders>
              <w:top w:val="nil"/>
              <w:left w:val="single" w:sz="4" w:space="0" w:color="auto"/>
              <w:bottom w:val="single" w:sz="4" w:space="0" w:color="auto"/>
              <w:right w:val="single" w:sz="4" w:space="0" w:color="auto"/>
            </w:tcBorders>
            <w:shd w:val="clear" w:color="auto" w:fill="auto"/>
            <w:vAlign w:val="center"/>
          </w:tcPr>
          <w:p w14:paraId="36B029F6" w14:textId="77777777" w:rsidR="00B64BED" w:rsidRPr="00742833" w:rsidRDefault="00B64BED" w:rsidP="00A040F9">
            <w:pPr>
              <w:rPr>
                <w:rFonts w:ascii="Arial" w:hAnsi="Arial" w:cs="Arial"/>
                <w:b/>
              </w:rPr>
            </w:pPr>
            <w:r w:rsidRPr="00742833">
              <w:rPr>
                <w:rFonts w:ascii="Arial" w:hAnsi="Arial" w:cs="Arial"/>
                <w:b/>
              </w:rPr>
              <w:t>Derechos a recibir Bienes o Servicios</w:t>
            </w:r>
          </w:p>
        </w:tc>
        <w:tc>
          <w:tcPr>
            <w:tcW w:w="3115" w:type="dxa"/>
          </w:tcPr>
          <w:p w14:paraId="1F46928B" w14:textId="77777777" w:rsidR="00B64BED" w:rsidRPr="00742833" w:rsidRDefault="00B64BED" w:rsidP="00A040F9">
            <w:pPr>
              <w:autoSpaceDE w:val="0"/>
              <w:autoSpaceDN w:val="0"/>
              <w:adjustRightInd w:val="0"/>
              <w:jc w:val="both"/>
              <w:rPr>
                <w:rFonts w:ascii="Arial" w:eastAsiaTheme="minorHAnsi" w:hAnsi="Arial" w:cs="Arial"/>
                <w:b/>
              </w:rPr>
            </w:pPr>
          </w:p>
        </w:tc>
        <w:tc>
          <w:tcPr>
            <w:tcW w:w="3116" w:type="dxa"/>
            <w:tcBorders>
              <w:top w:val="nil"/>
              <w:left w:val="nil"/>
              <w:bottom w:val="single" w:sz="8" w:space="0" w:color="auto"/>
              <w:right w:val="single" w:sz="8" w:space="0" w:color="auto"/>
            </w:tcBorders>
            <w:shd w:val="clear" w:color="auto" w:fill="auto"/>
            <w:vAlign w:val="center"/>
          </w:tcPr>
          <w:p w14:paraId="71709F9B" w14:textId="77777777" w:rsidR="00B64BED" w:rsidRPr="00742833" w:rsidRDefault="00B64BED" w:rsidP="00A040F9">
            <w:pPr>
              <w:jc w:val="right"/>
              <w:rPr>
                <w:rFonts w:ascii="Arial" w:hAnsi="Arial" w:cs="Arial"/>
                <w:b/>
              </w:rPr>
            </w:pPr>
            <w:r w:rsidRPr="00BE1461">
              <w:rPr>
                <w:rFonts w:ascii="Arial" w:hAnsi="Arial" w:cs="Arial"/>
                <w:b/>
                <w:bCs/>
              </w:rPr>
              <w:t>49,885,527.38</w:t>
            </w:r>
          </w:p>
        </w:tc>
      </w:tr>
      <w:tr w:rsidR="00B64BED" w14:paraId="798935AC" w14:textId="77777777" w:rsidTr="00A040F9">
        <w:tc>
          <w:tcPr>
            <w:tcW w:w="3116" w:type="dxa"/>
            <w:tcBorders>
              <w:top w:val="nil"/>
              <w:left w:val="single" w:sz="4" w:space="0" w:color="auto"/>
              <w:bottom w:val="single" w:sz="4" w:space="0" w:color="auto"/>
              <w:right w:val="single" w:sz="4" w:space="0" w:color="auto"/>
            </w:tcBorders>
            <w:shd w:val="clear" w:color="auto" w:fill="auto"/>
            <w:vAlign w:val="center"/>
          </w:tcPr>
          <w:p w14:paraId="2ED2467B" w14:textId="77777777" w:rsidR="00B64BED" w:rsidRPr="005A0477" w:rsidRDefault="00B64BED" w:rsidP="00A040F9">
            <w:pPr>
              <w:rPr>
                <w:rFonts w:ascii="Arial" w:hAnsi="Arial" w:cs="Arial"/>
              </w:rPr>
            </w:pPr>
            <w:r>
              <w:rPr>
                <w:rFonts w:ascii="Arial" w:hAnsi="Arial" w:cs="Arial"/>
              </w:rPr>
              <w:lastRenderedPageBreak/>
              <w:t>Anticipo a Contratistas por obras públicas a corto plazo</w:t>
            </w:r>
          </w:p>
        </w:tc>
        <w:tc>
          <w:tcPr>
            <w:tcW w:w="3115" w:type="dxa"/>
          </w:tcPr>
          <w:p w14:paraId="53E6A25E" w14:textId="77777777" w:rsidR="00B64BED" w:rsidRDefault="00B64BED" w:rsidP="00A040F9">
            <w:pPr>
              <w:autoSpaceDE w:val="0"/>
              <w:autoSpaceDN w:val="0"/>
              <w:adjustRightInd w:val="0"/>
              <w:jc w:val="right"/>
              <w:rPr>
                <w:rFonts w:ascii="Arial" w:eastAsiaTheme="minorHAnsi" w:hAnsi="Arial" w:cs="Arial"/>
              </w:rPr>
            </w:pPr>
            <w:r>
              <w:rPr>
                <w:rFonts w:ascii="Arial" w:eastAsiaTheme="minorHAnsi" w:hAnsi="Arial" w:cs="Arial"/>
              </w:rPr>
              <w:t>49,885,527.38</w:t>
            </w:r>
          </w:p>
          <w:p w14:paraId="51EFC724" w14:textId="77777777" w:rsidR="00B64BED" w:rsidRDefault="00B64BED" w:rsidP="00A040F9">
            <w:pPr>
              <w:autoSpaceDE w:val="0"/>
              <w:autoSpaceDN w:val="0"/>
              <w:adjustRightInd w:val="0"/>
              <w:jc w:val="right"/>
              <w:rPr>
                <w:rFonts w:ascii="Arial" w:eastAsiaTheme="minorHAnsi" w:hAnsi="Arial" w:cs="Arial"/>
              </w:rPr>
            </w:pPr>
          </w:p>
        </w:tc>
        <w:tc>
          <w:tcPr>
            <w:tcW w:w="3116" w:type="dxa"/>
            <w:tcBorders>
              <w:top w:val="nil"/>
              <w:left w:val="nil"/>
              <w:bottom w:val="single" w:sz="8" w:space="0" w:color="auto"/>
              <w:right w:val="single" w:sz="8" w:space="0" w:color="auto"/>
            </w:tcBorders>
            <w:shd w:val="clear" w:color="auto" w:fill="auto"/>
            <w:vAlign w:val="center"/>
          </w:tcPr>
          <w:p w14:paraId="76B7857E" w14:textId="77777777" w:rsidR="00B64BED" w:rsidRDefault="00B64BED" w:rsidP="00A040F9">
            <w:pPr>
              <w:jc w:val="right"/>
              <w:rPr>
                <w:rFonts w:ascii="Arial" w:hAnsi="Arial" w:cs="Arial"/>
              </w:rPr>
            </w:pPr>
          </w:p>
        </w:tc>
      </w:tr>
      <w:tr w:rsidR="00B64BED" w:rsidRPr="00742833" w14:paraId="394A8654" w14:textId="77777777" w:rsidTr="00A040F9">
        <w:tc>
          <w:tcPr>
            <w:tcW w:w="3116" w:type="dxa"/>
            <w:tcBorders>
              <w:top w:val="nil"/>
              <w:left w:val="single" w:sz="4" w:space="0" w:color="auto"/>
              <w:bottom w:val="single" w:sz="4" w:space="0" w:color="auto"/>
              <w:right w:val="single" w:sz="4" w:space="0" w:color="auto"/>
            </w:tcBorders>
            <w:shd w:val="clear" w:color="auto" w:fill="auto"/>
            <w:vAlign w:val="center"/>
          </w:tcPr>
          <w:p w14:paraId="1FDCEDEA" w14:textId="77777777" w:rsidR="00B64BED" w:rsidRPr="00742833" w:rsidRDefault="00B64BED" w:rsidP="00A040F9">
            <w:pPr>
              <w:rPr>
                <w:rFonts w:ascii="Arial" w:hAnsi="Arial" w:cs="Arial"/>
                <w:b/>
              </w:rPr>
            </w:pPr>
            <w:r w:rsidRPr="00742833">
              <w:rPr>
                <w:rFonts w:ascii="Arial" w:hAnsi="Arial" w:cs="Arial"/>
                <w:b/>
              </w:rPr>
              <w:t>Otros activos circulantes</w:t>
            </w:r>
          </w:p>
        </w:tc>
        <w:tc>
          <w:tcPr>
            <w:tcW w:w="3115" w:type="dxa"/>
          </w:tcPr>
          <w:p w14:paraId="799FE92B" w14:textId="77777777" w:rsidR="00B64BED" w:rsidRPr="00742833" w:rsidRDefault="00B64BED" w:rsidP="00A040F9">
            <w:pPr>
              <w:autoSpaceDE w:val="0"/>
              <w:autoSpaceDN w:val="0"/>
              <w:adjustRightInd w:val="0"/>
              <w:jc w:val="both"/>
              <w:rPr>
                <w:rFonts w:ascii="Arial" w:eastAsiaTheme="minorHAnsi" w:hAnsi="Arial" w:cs="Arial"/>
                <w:b/>
              </w:rPr>
            </w:pPr>
          </w:p>
        </w:tc>
        <w:tc>
          <w:tcPr>
            <w:tcW w:w="3116" w:type="dxa"/>
            <w:tcBorders>
              <w:top w:val="nil"/>
              <w:left w:val="nil"/>
              <w:bottom w:val="single" w:sz="8" w:space="0" w:color="auto"/>
              <w:right w:val="single" w:sz="8" w:space="0" w:color="auto"/>
            </w:tcBorders>
            <w:shd w:val="clear" w:color="auto" w:fill="auto"/>
            <w:vAlign w:val="center"/>
          </w:tcPr>
          <w:p w14:paraId="06C11B8C" w14:textId="77777777" w:rsidR="00B64BED" w:rsidRPr="00742833" w:rsidRDefault="00B64BED" w:rsidP="00A040F9">
            <w:pPr>
              <w:jc w:val="right"/>
              <w:rPr>
                <w:rFonts w:ascii="Arial" w:hAnsi="Arial" w:cs="Arial"/>
                <w:b/>
              </w:rPr>
            </w:pPr>
            <w:r w:rsidRPr="00742833">
              <w:rPr>
                <w:rFonts w:ascii="Arial" w:hAnsi="Arial" w:cs="Arial"/>
                <w:b/>
              </w:rPr>
              <w:t>127,998.00</w:t>
            </w:r>
          </w:p>
        </w:tc>
      </w:tr>
      <w:tr w:rsidR="00B64BED" w:rsidRPr="00DF622A" w14:paraId="5FBA100F" w14:textId="77777777" w:rsidTr="00A040F9">
        <w:tc>
          <w:tcPr>
            <w:tcW w:w="3116" w:type="dxa"/>
            <w:tcBorders>
              <w:top w:val="nil"/>
              <w:left w:val="single" w:sz="4" w:space="0" w:color="auto"/>
              <w:bottom w:val="single" w:sz="4" w:space="0" w:color="auto"/>
              <w:right w:val="single" w:sz="4" w:space="0" w:color="auto"/>
            </w:tcBorders>
            <w:shd w:val="clear" w:color="auto" w:fill="auto"/>
            <w:vAlign w:val="center"/>
          </w:tcPr>
          <w:p w14:paraId="7B100E64" w14:textId="77777777" w:rsidR="00B64BED" w:rsidRPr="00DF622A" w:rsidRDefault="00B64BED" w:rsidP="00A040F9">
            <w:pPr>
              <w:rPr>
                <w:rFonts w:ascii="Arial" w:hAnsi="Arial" w:cs="Arial"/>
              </w:rPr>
            </w:pPr>
            <w:r>
              <w:rPr>
                <w:rFonts w:ascii="Arial" w:hAnsi="Arial" w:cs="Arial"/>
              </w:rPr>
              <w:t>Valores en garantía</w:t>
            </w:r>
          </w:p>
        </w:tc>
        <w:tc>
          <w:tcPr>
            <w:tcW w:w="3115" w:type="dxa"/>
          </w:tcPr>
          <w:p w14:paraId="32051647" w14:textId="77777777" w:rsidR="00B64BED" w:rsidRPr="00DF622A" w:rsidRDefault="00B64BED" w:rsidP="00A040F9">
            <w:pPr>
              <w:autoSpaceDE w:val="0"/>
              <w:autoSpaceDN w:val="0"/>
              <w:adjustRightInd w:val="0"/>
              <w:jc w:val="right"/>
              <w:rPr>
                <w:rFonts w:ascii="Arial" w:eastAsiaTheme="minorHAnsi" w:hAnsi="Arial" w:cs="Arial"/>
              </w:rPr>
            </w:pPr>
            <w:r w:rsidRPr="00DF622A">
              <w:rPr>
                <w:rFonts w:ascii="Arial" w:eastAsiaTheme="minorHAnsi" w:hAnsi="Arial" w:cs="Arial"/>
              </w:rPr>
              <w:t>127,998.00</w:t>
            </w:r>
          </w:p>
        </w:tc>
        <w:tc>
          <w:tcPr>
            <w:tcW w:w="3116" w:type="dxa"/>
            <w:tcBorders>
              <w:top w:val="nil"/>
              <w:left w:val="nil"/>
              <w:bottom w:val="single" w:sz="8" w:space="0" w:color="auto"/>
              <w:right w:val="single" w:sz="8" w:space="0" w:color="auto"/>
            </w:tcBorders>
            <w:shd w:val="clear" w:color="auto" w:fill="auto"/>
            <w:vAlign w:val="center"/>
          </w:tcPr>
          <w:p w14:paraId="083476B1" w14:textId="77777777" w:rsidR="00B64BED" w:rsidRPr="00DF622A" w:rsidRDefault="00B64BED" w:rsidP="00A040F9">
            <w:pPr>
              <w:jc w:val="right"/>
              <w:rPr>
                <w:rFonts w:ascii="Arial" w:hAnsi="Arial" w:cs="Arial"/>
              </w:rPr>
            </w:pPr>
          </w:p>
        </w:tc>
      </w:tr>
    </w:tbl>
    <w:p w14:paraId="631EC004" w14:textId="2B76A6EE" w:rsidR="0011336F" w:rsidRPr="00D325C9" w:rsidRDefault="0011336F" w:rsidP="003F4E6C">
      <w:pPr>
        <w:spacing w:before="240"/>
        <w:jc w:val="both"/>
        <w:rPr>
          <w:rFonts w:ascii="Arial" w:eastAsia="Times New Roman" w:hAnsi="Arial" w:cs="Arial"/>
          <w:bCs/>
          <w:sz w:val="20"/>
          <w:szCs w:val="20"/>
          <w:lang w:eastAsia="es-MX"/>
        </w:rPr>
      </w:pPr>
    </w:p>
    <w:p w14:paraId="7EE55337" w14:textId="39D54F4E"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9D0442">
        <w:rPr>
          <w:b/>
          <w:bCs/>
          <w:sz w:val="20"/>
        </w:rPr>
        <w:t>127,998.00</w:t>
      </w:r>
      <w:r w:rsidR="00067585" w:rsidRPr="00756887">
        <w:rPr>
          <w:b/>
          <w:bCs/>
          <w:sz w:val="20"/>
        </w:rPr>
        <w:t xml:space="preserve"> (</w:t>
      </w:r>
      <w:r w:rsidR="009D0442">
        <w:rPr>
          <w:b/>
          <w:bCs/>
          <w:sz w:val="20"/>
        </w:rPr>
        <w:t>Ciento Veintisiete Mil Novecientos Noventa y Ocho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no incluidos en los rubros anteriores. </w:t>
      </w:r>
    </w:p>
    <w:p w14:paraId="3EB66196" w14:textId="47502739"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9D0442">
        <w:rPr>
          <w:b/>
          <w:bCs/>
          <w:sz w:val="20"/>
        </w:rPr>
        <w:t>127,998.00</w:t>
      </w:r>
      <w:r w:rsidR="00067585" w:rsidRPr="00756887">
        <w:rPr>
          <w:b/>
          <w:bCs/>
          <w:sz w:val="20"/>
        </w:rPr>
        <w:t xml:space="preserve"> (</w:t>
      </w:r>
      <w:r w:rsidR="009D0442">
        <w:rPr>
          <w:b/>
          <w:bCs/>
          <w:sz w:val="20"/>
        </w:rPr>
        <w:t>Ciento Veintisiete Mil Novecientos Noventa y Ocho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w:t>
      </w:r>
      <w:r w:rsidR="00D87EBA">
        <w:rPr>
          <w:sz w:val="20"/>
        </w:rPr>
        <w:t>.</w:t>
      </w:r>
      <w:r w:rsidRPr="00D325C9">
        <w:rPr>
          <w:b/>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0B32D636"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w:t>
      </w:r>
      <w:r w:rsidR="00DC6988">
        <w:rPr>
          <w:rFonts w:ascii="Arial" w:hAnsi="Arial" w:cs="Arial"/>
          <w:sz w:val="20"/>
          <w:szCs w:val="20"/>
        </w:rPr>
        <w:t>inversiones, valores y derechos.</w:t>
      </w:r>
    </w:p>
    <w:p w14:paraId="2D273C80" w14:textId="77777777" w:rsidR="00DC6988" w:rsidRPr="00DC6988" w:rsidRDefault="00DC6988" w:rsidP="00DC6988">
      <w:pPr>
        <w:spacing w:before="240"/>
        <w:jc w:val="both"/>
        <w:rPr>
          <w:rFonts w:ascii="Arial" w:eastAsia="Times New Roman" w:hAnsi="Arial" w:cs="Arial"/>
          <w:bCs/>
          <w:sz w:val="20"/>
          <w:szCs w:val="20"/>
          <w:lang w:eastAsia="es-MX"/>
        </w:rPr>
      </w:pPr>
      <w:r w:rsidRPr="00DC6988">
        <w:rPr>
          <w:rFonts w:ascii="Arial" w:hAnsi="Arial" w:cs="Arial"/>
          <w:sz w:val="20"/>
          <w:szCs w:val="20"/>
        </w:rPr>
        <w:t xml:space="preserve">1.2.1. </w:t>
      </w:r>
      <w:r w:rsidRPr="00DC6988">
        <w:rPr>
          <w:rFonts w:ascii="Arial" w:eastAsia="Times New Roman" w:hAnsi="Arial" w:cs="Arial"/>
          <w:bCs/>
          <w:sz w:val="20"/>
          <w:szCs w:val="20"/>
          <w:lang w:eastAsia="es-MX"/>
        </w:rPr>
        <w:t xml:space="preserve">El rubro de </w:t>
      </w:r>
      <w:r w:rsidRPr="00DC6988">
        <w:rPr>
          <w:rFonts w:ascii="Arial" w:hAnsi="Arial" w:cs="Arial"/>
          <w:b/>
          <w:sz w:val="20"/>
          <w:szCs w:val="20"/>
        </w:rPr>
        <w:t>INVERSIONES FINANCIERAS A LARGO PLAZO</w:t>
      </w:r>
      <w:r w:rsidRPr="00DC6988">
        <w:rPr>
          <w:rFonts w:ascii="Arial" w:eastAsia="Times New Roman" w:hAnsi="Arial" w:cs="Arial"/>
          <w:bCs/>
          <w:sz w:val="20"/>
          <w:szCs w:val="20"/>
          <w:lang w:eastAsia="es-MX"/>
        </w:rPr>
        <w:t xml:space="preserve">; </w:t>
      </w:r>
      <w:r w:rsidRPr="00DC6988">
        <w:rPr>
          <w:rFonts w:ascii="Arial" w:eastAsia="Times New Roman" w:hAnsi="Arial" w:cs="Arial"/>
          <w:sz w:val="20"/>
          <w:szCs w:val="20"/>
          <w:lang w:eastAsia="es-MX"/>
        </w:rPr>
        <w:t xml:space="preserve">con saldo por un importe de </w:t>
      </w:r>
      <w:r w:rsidRPr="00DC6988">
        <w:rPr>
          <w:rFonts w:ascii="Arial" w:eastAsia="Times New Roman" w:hAnsi="Arial" w:cs="Arial"/>
          <w:b/>
          <w:bCs/>
          <w:sz w:val="20"/>
          <w:szCs w:val="20"/>
          <w:lang w:eastAsia="es-MX"/>
        </w:rPr>
        <w:t xml:space="preserve">$ </w:t>
      </w:r>
      <w:r w:rsidRPr="00DC6988">
        <w:rPr>
          <w:rFonts w:ascii="Arial" w:hAnsi="Arial" w:cs="Arial"/>
          <w:b/>
          <w:bCs/>
          <w:sz w:val="20"/>
          <w:szCs w:val="20"/>
        </w:rPr>
        <w:t>34,801,622.19 (Treinta y Cuatro Millones Ochocientos Un Mil Seiscientos Veintidos Pesos 19/100 M.N.)</w:t>
      </w:r>
      <w:r w:rsidRPr="00DC6988">
        <w:rPr>
          <w:rFonts w:ascii="Arial" w:eastAsia="Times New Roman" w:hAnsi="Arial" w:cs="Arial"/>
          <w:bCs/>
          <w:sz w:val="20"/>
          <w:szCs w:val="20"/>
          <w:lang w:eastAsia="es-MX"/>
        </w:rPr>
        <w:t xml:space="preserve">, </w:t>
      </w:r>
      <w:r w:rsidRPr="00DC6988">
        <w:rPr>
          <w:rFonts w:ascii="Arial" w:eastAsia="Times New Roman" w:hAnsi="Arial" w:cs="Arial"/>
          <w:sz w:val="20"/>
          <w:szCs w:val="20"/>
          <w:lang w:eastAsia="es-MX"/>
        </w:rPr>
        <w:t>representa</w:t>
      </w:r>
      <w:r w:rsidRPr="00DC6988">
        <w:rPr>
          <w:rFonts w:ascii="Arial" w:eastAsia="Times New Roman" w:hAnsi="Arial" w:cs="Arial"/>
          <w:b/>
          <w:bCs/>
          <w:sz w:val="20"/>
          <w:szCs w:val="20"/>
          <w:lang w:eastAsia="es-MX"/>
        </w:rPr>
        <w:t xml:space="preserve"> </w:t>
      </w:r>
      <w:r w:rsidRPr="00DC6988">
        <w:rPr>
          <w:rFonts w:ascii="Arial" w:hAnsi="Arial" w:cs="Arial"/>
          <w:sz w:val="20"/>
          <w:szCs w:val="20"/>
        </w:rPr>
        <w:t>el monto de 7 Fideicomisos, de los cuales 3 se encuentran en proceso de extinción, 2 se encuentran inactivos los procesos de extinción por estar hipotecadas algunas partes de la reserva territorial, 1 en trámite de revisión por parte de HSBC y proyecto de escrituración para la extinción parcial del mismo y 1 en proceso de ejecución de obra objeto del fideicomiso.</w:t>
      </w:r>
      <w:r w:rsidRPr="00DC6988">
        <w:rPr>
          <w:rFonts w:ascii="Arial" w:hAnsi="Arial" w:cs="Arial"/>
          <w:b/>
          <w:sz w:val="20"/>
          <w:szCs w:val="20"/>
        </w:rPr>
        <w:t xml:space="preserve"> </w:t>
      </w:r>
    </w:p>
    <w:p w14:paraId="083BE148" w14:textId="090DF325" w:rsidR="00BC3EF9" w:rsidRDefault="00C40729" w:rsidP="003F4E6C">
      <w:pPr>
        <w:pStyle w:val="Texto"/>
        <w:spacing w:before="240" w:after="200" w:line="276" w:lineRule="auto"/>
        <w:ind w:firstLine="0"/>
        <w:rPr>
          <w:sz w:val="20"/>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9D0442">
        <w:rPr>
          <w:b/>
          <w:bCs/>
          <w:sz w:val="20"/>
        </w:rPr>
        <w:t>34,</w:t>
      </w:r>
      <w:r w:rsidR="00DC6988">
        <w:rPr>
          <w:b/>
          <w:bCs/>
          <w:sz w:val="20"/>
        </w:rPr>
        <w:t xml:space="preserve"> </w:t>
      </w:r>
      <w:r w:rsidR="009D0442">
        <w:rPr>
          <w:b/>
          <w:bCs/>
          <w:sz w:val="20"/>
        </w:rPr>
        <w:t>801,622.19</w:t>
      </w:r>
      <w:r w:rsidR="00067585" w:rsidRPr="00D74688">
        <w:rPr>
          <w:b/>
          <w:bCs/>
          <w:sz w:val="20"/>
        </w:rPr>
        <w:t xml:space="preserve"> (</w:t>
      </w:r>
      <w:r w:rsidR="009D0442">
        <w:rPr>
          <w:b/>
          <w:bCs/>
          <w:sz w:val="20"/>
        </w:rPr>
        <w:t>Treinta y Cuatro Millones Ochocientos Un Mil Seiscientos Veintidos Pesos 19/100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el monto de los recursos destinados a fideicomisos, mandatos y contratos análogos para el ejercicio</w:t>
      </w:r>
      <w:r w:rsidR="00DC6988">
        <w:rPr>
          <w:sz w:val="20"/>
        </w:rPr>
        <w:t xml:space="preserve"> de las funciones encomendadas. Mencionadas en el punto anterior.</w:t>
      </w:r>
    </w:p>
    <w:tbl>
      <w:tblPr>
        <w:tblW w:w="9281" w:type="dxa"/>
        <w:tblInd w:w="70" w:type="dxa"/>
        <w:tblCellMar>
          <w:left w:w="70" w:type="dxa"/>
          <w:right w:w="70" w:type="dxa"/>
        </w:tblCellMar>
        <w:tblLook w:val="04A0" w:firstRow="1" w:lastRow="0" w:firstColumn="1" w:lastColumn="0" w:noHBand="0" w:noVBand="1"/>
      </w:tblPr>
      <w:tblGrid>
        <w:gridCol w:w="5737"/>
        <w:gridCol w:w="3544"/>
      </w:tblGrid>
      <w:tr w:rsidR="00DC6988" w:rsidRPr="003F1006" w14:paraId="53B2B6BC" w14:textId="77777777" w:rsidTr="00A040F9">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CB8A7A1" w14:textId="77777777" w:rsidR="00DC6988" w:rsidRPr="003F1006" w:rsidRDefault="00DC6988" w:rsidP="00A040F9">
            <w:pPr>
              <w:pStyle w:val="Texto"/>
              <w:spacing w:before="240" w:after="200" w:line="276" w:lineRule="auto"/>
              <w:rPr>
                <w:b/>
                <w:sz w:val="20"/>
                <w:lang w:val="es-MX"/>
              </w:rPr>
            </w:pPr>
            <w:r w:rsidRPr="003F1006">
              <w:rPr>
                <w:b/>
                <w:sz w:val="20"/>
                <w:lang w:val="es-MX"/>
              </w:rPr>
              <w:t>Cuenta</w:t>
            </w:r>
          </w:p>
        </w:tc>
        <w:tc>
          <w:tcPr>
            <w:tcW w:w="3544" w:type="dxa"/>
            <w:tcBorders>
              <w:top w:val="single" w:sz="4" w:space="0" w:color="auto"/>
              <w:left w:val="nil"/>
              <w:bottom w:val="single" w:sz="4" w:space="0" w:color="auto"/>
              <w:right w:val="single" w:sz="4" w:space="0" w:color="auto"/>
            </w:tcBorders>
            <w:shd w:val="clear" w:color="auto" w:fill="BFBFBF"/>
            <w:noWrap/>
            <w:vAlign w:val="bottom"/>
            <w:hideMark/>
          </w:tcPr>
          <w:p w14:paraId="5303CBEA" w14:textId="77777777" w:rsidR="00DC6988" w:rsidRPr="003F1006" w:rsidRDefault="00DC6988" w:rsidP="00A040F9">
            <w:pPr>
              <w:pStyle w:val="Texto"/>
              <w:spacing w:before="240" w:after="200" w:line="276" w:lineRule="auto"/>
              <w:rPr>
                <w:b/>
                <w:sz w:val="20"/>
                <w:lang w:val="es-MX"/>
              </w:rPr>
            </w:pPr>
            <w:r w:rsidRPr="003F1006">
              <w:rPr>
                <w:b/>
                <w:sz w:val="20"/>
                <w:lang w:val="es-MX"/>
              </w:rPr>
              <w:t>Monto</w:t>
            </w:r>
          </w:p>
        </w:tc>
      </w:tr>
      <w:tr w:rsidR="00DC6988" w:rsidRPr="00E001CE" w14:paraId="6E7CF7B6" w14:textId="77777777" w:rsidTr="00A040F9">
        <w:trPr>
          <w:trHeight w:val="300"/>
        </w:trPr>
        <w:tc>
          <w:tcPr>
            <w:tcW w:w="5737" w:type="dxa"/>
            <w:tcBorders>
              <w:top w:val="single" w:sz="4" w:space="0" w:color="auto"/>
              <w:left w:val="single" w:sz="4" w:space="0" w:color="auto"/>
              <w:bottom w:val="single" w:sz="4" w:space="0" w:color="auto"/>
              <w:right w:val="single" w:sz="4" w:space="0" w:color="auto"/>
            </w:tcBorders>
            <w:shd w:val="clear" w:color="auto" w:fill="auto"/>
            <w:noWrap/>
            <w:hideMark/>
          </w:tcPr>
          <w:p w14:paraId="0A192543" w14:textId="77777777" w:rsidR="00DC6988" w:rsidRPr="00E001CE" w:rsidRDefault="00DC6988" w:rsidP="00A040F9">
            <w:pPr>
              <w:pStyle w:val="Texto"/>
              <w:spacing w:before="240" w:after="200" w:line="276" w:lineRule="auto"/>
              <w:rPr>
                <w:b/>
                <w:sz w:val="20"/>
                <w:lang w:val="es-MX"/>
              </w:rPr>
            </w:pPr>
            <w:r w:rsidRPr="00E001CE">
              <w:rPr>
                <w:b/>
              </w:rPr>
              <w:t>FIDEICOMISOS, MANDATOS Y CONTRATOS ANÁLOGOS DEL PODER EJECUTIVO</w:t>
            </w:r>
          </w:p>
        </w:tc>
        <w:tc>
          <w:tcPr>
            <w:tcW w:w="3544" w:type="dxa"/>
            <w:tcBorders>
              <w:top w:val="single" w:sz="4" w:space="0" w:color="auto"/>
              <w:left w:val="nil"/>
              <w:bottom w:val="single" w:sz="4" w:space="0" w:color="auto"/>
              <w:right w:val="single" w:sz="4" w:space="0" w:color="auto"/>
            </w:tcBorders>
            <w:noWrap/>
            <w:hideMark/>
          </w:tcPr>
          <w:p w14:paraId="01B74273" w14:textId="77777777" w:rsidR="00DC6988" w:rsidRPr="00E001CE" w:rsidRDefault="00DC6988" w:rsidP="00A040F9">
            <w:pPr>
              <w:pStyle w:val="Texto"/>
              <w:spacing w:before="240" w:after="200" w:line="276" w:lineRule="auto"/>
              <w:rPr>
                <w:b/>
                <w:sz w:val="20"/>
                <w:lang w:val="es-MX"/>
              </w:rPr>
            </w:pPr>
            <w:r w:rsidRPr="00E001CE">
              <w:rPr>
                <w:b/>
              </w:rPr>
              <w:t>34,801,622.19</w:t>
            </w:r>
          </w:p>
        </w:tc>
      </w:tr>
      <w:tr w:rsidR="00DC6988" w:rsidRPr="003F1006" w14:paraId="6166814D" w14:textId="77777777" w:rsidTr="00A040F9">
        <w:trPr>
          <w:trHeight w:val="315"/>
        </w:trPr>
        <w:tc>
          <w:tcPr>
            <w:tcW w:w="5737" w:type="dxa"/>
            <w:tcBorders>
              <w:top w:val="nil"/>
              <w:left w:val="single" w:sz="4" w:space="0" w:color="auto"/>
              <w:bottom w:val="single" w:sz="4" w:space="0" w:color="auto"/>
              <w:right w:val="single" w:sz="4" w:space="0" w:color="auto"/>
            </w:tcBorders>
            <w:shd w:val="clear" w:color="auto" w:fill="auto"/>
            <w:noWrap/>
            <w:hideMark/>
          </w:tcPr>
          <w:p w14:paraId="4B37FB54" w14:textId="77777777" w:rsidR="00DC6988" w:rsidRPr="003F1006" w:rsidRDefault="00DC6988" w:rsidP="00A040F9">
            <w:pPr>
              <w:pStyle w:val="Texto"/>
              <w:spacing w:before="240" w:after="200" w:line="276" w:lineRule="auto"/>
              <w:rPr>
                <w:sz w:val="20"/>
                <w:lang w:val="es-MX"/>
              </w:rPr>
            </w:pPr>
            <w:r w:rsidRPr="00FD0652">
              <w:lastRenderedPageBreak/>
              <w:t>FIDEICOMISO 5436-1 DESARROLLADORA RESIDENCIAL ALTAMIRA , SACV/ SAN MIGUEL I SAHUAYO</w:t>
            </w:r>
          </w:p>
        </w:tc>
        <w:tc>
          <w:tcPr>
            <w:tcW w:w="3544" w:type="dxa"/>
            <w:tcBorders>
              <w:top w:val="nil"/>
              <w:left w:val="nil"/>
              <w:bottom w:val="single" w:sz="4" w:space="0" w:color="auto"/>
              <w:right w:val="single" w:sz="4" w:space="0" w:color="auto"/>
            </w:tcBorders>
            <w:noWrap/>
            <w:hideMark/>
          </w:tcPr>
          <w:p w14:paraId="3DB199CF" w14:textId="77777777" w:rsidR="00DC6988" w:rsidRPr="003F1006" w:rsidRDefault="00DC6988" w:rsidP="00A040F9">
            <w:pPr>
              <w:pStyle w:val="Texto"/>
              <w:spacing w:before="240" w:after="200" w:line="276" w:lineRule="auto"/>
              <w:jc w:val="left"/>
              <w:rPr>
                <w:sz w:val="20"/>
                <w:lang w:val="es-MX"/>
              </w:rPr>
            </w:pPr>
            <w:r w:rsidRPr="00F1134E">
              <w:t>6,630,000.00</w:t>
            </w:r>
          </w:p>
        </w:tc>
      </w:tr>
      <w:tr w:rsidR="00DC6988" w:rsidRPr="003F1006" w14:paraId="2BD6C3B0" w14:textId="77777777" w:rsidTr="00A040F9">
        <w:trPr>
          <w:trHeight w:val="315"/>
        </w:trPr>
        <w:tc>
          <w:tcPr>
            <w:tcW w:w="5737" w:type="dxa"/>
            <w:tcBorders>
              <w:top w:val="nil"/>
              <w:left w:val="single" w:sz="4" w:space="0" w:color="auto"/>
              <w:bottom w:val="single" w:sz="4" w:space="0" w:color="auto"/>
              <w:right w:val="single" w:sz="4" w:space="0" w:color="auto"/>
            </w:tcBorders>
            <w:shd w:val="clear" w:color="auto" w:fill="auto"/>
            <w:noWrap/>
            <w:hideMark/>
          </w:tcPr>
          <w:p w14:paraId="347B3E6A" w14:textId="77777777" w:rsidR="00DC6988" w:rsidRPr="003F1006" w:rsidRDefault="00DC6988" w:rsidP="00A040F9">
            <w:pPr>
              <w:pStyle w:val="Texto"/>
              <w:spacing w:before="240" w:after="200" w:line="276" w:lineRule="auto"/>
              <w:rPr>
                <w:b/>
                <w:sz w:val="20"/>
                <w:lang w:val="es-MX"/>
              </w:rPr>
            </w:pPr>
            <w:r w:rsidRPr="00FD0652">
              <w:t>FIDEICOMISO 21400-0 IMP. DE VIVIENDA SACV / LA NUEVA ALDEA</w:t>
            </w:r>
          </w:p>
        </w:tc>
        <w:tc>
          <w:tcPr>
            <w:tcW w:w="3544" w:type="dxa"/>
            <w:tcBorders>
              <w:top w:val="single" w:sz="4" w:space="0" w:color="auto"/>
              <w:left w:val="nil"/>
              <w:bottom w:val="single" w:sz="4" w:space="0" w:color="auto"/>
              <w:right w:val="single" w:sz="4" w:space="0" w:color="auto"/>
            </w:tcBorders>
            <w:noWrap/>
            <w:hideMark/>
          </w:tcPr>
          <w:p w14:paraId="7716415F" w14:textId="77777777" w:rsidR="00DC6988" w:rsidRPr="003F1006" w:rsidRDefault="00DC6988" w:rsidP="00A040F9">
            <w:pPr>
              <w:pStyle w:val="Texto"/>
              <w:spacing w:before="240" w:after="200" w:line="276" w:lineRule="auto"/>
              <w:rPr>
                <w:b/>
                <w:sz w:val="20"/>
                <w:lang w:val="es-MX"/>
              </w:rPr>
            </w:pPr>
            <w:r w:rsidRPr="00F1134E">
              <w:t>10,311,050.74</w:t>
            </w:r>
          </w:p>
        </w:tc>
      </w:tr>
      <w:tr w:rsidR="00DC6988" w14:paraId="35EDC274" w14:textId="77777777" w:rsidTr="00A040F9">
        <w:trPr>
          <w:trHeight w:val="315"/>
        </w:trPr>
        <w:tc>
          <w:tcPr>
            <w:tcW w:w="5737" w:type="dxa"/>
            <w:tcBorders>
              <w:top w:val="nil"/>
              <w:left w:val="single" w:sz="4" w:space="0" w:color="auto"/>
              <w:bottom w:val="single" w:sz="4" w:space="0" w:color="auto"/>
              <w:right w:val="single" w:sz="4" w:space="0" w:color="auto"/>
            </w:tcBorders>
            <w:shd w:val="clear" w:color="auto" w:fill="auto"/>
            <w:noWrap/>
          </w:tcPr>
          <w:p w14:paraId="691DF93F" w14:textId="77777777" w:rsidR="00DC6988" w:rsidRPr="003F1006" w:rsidRDefault="00DC6988" w:rsidP="00A040F9">
            <w:pPr>
              <w:pStyle w:val="Texto"/>
              <w:spacing w:before="240" w:after="200" w:line="276" w:lineRule="auto"/>
              <w:rPr>
                <w:b/>
                <w:sz w:val="20"/>
                <w:lang w:val="es-MX"/>
              </w:rPr>
            </w:pPr>
            <w:r w:rsidRPr="00FD0652">
              <w:t>FIDEICOMISO 43638-0 PORTILLO DEL LLANO</w:t>
            </w:r>
          </w:p>
        </w:tc>
        <w:tc>
          <w:tcPr>
            <w:tcW w:w="3544" w:type="dxa"/>
            <w:tcBorders>
              <w:top w:val="single" w:sz="4" w:space="0" w:color="auto"/>
              <w:left w:val="nil"/>
              <w:bottom w:val="single" w:sz="4" w:space="0" w:color="auto"/>
              <w:right w:val="single" w:sz="4" w:space="0" w:color="auto"/>
            </w:tcBorders>
            <w:noWrap/>
          </w:tcPr>
          <w:p w14:paraId="3DEFDC93" w14:textId="77777777" w:rsidR="00DC6988" w:rsidRDefault="00DC6988" w:rsidP="00A040F9">
            <w:pPr>
              <w:pStyle w:val="Texto"/>
              <w:spacing w:before="240" w:after="200" w:line="276" w:lineRule="auto"/>
              <w:rPr>
                <w:b/>
                <w:sz w:val="20"/>
                <w:lang w:val="es-MX"/>
              </w:rPr>
            </w:pPr>
            <w:r w:rsidRPr="00F1134E">
              <w:t>350,000.00</w:t>
            </w:r>
          </w:p>
        </w:tc>
      </w:tr>
      <w:tr w:rsidR="00DC6988" w14:paraId="635790B0" w14:textId="77777777" w:rsidTr="00A040F9">
        <w:trPr>
          <w:trHeight w:val="315"/>
        </w:trPr>
        <w:tc>
          <w:tcPr>
            <w:tcW w:w="5737" w:type="dxa"/>
            <w:tcBorders>
              <w:top w:val="nil"/>
              <w:left w:val="single" w:sz="4" w:space="0" w:color="auto"/>
              <w:bottom w:val="single" w:sz="4" w:space="0" w:color="auto"/>
              <w:right w:val="single" w:sz="4" w:space="0" w:color="auto"/>
            </w:tcBorders>
            <w:shd w:val="clear" w:color="auto" w:fill="auto"/>
            <w:noWrap/>
          </w:tcPr>
          <w:p w14:paraId="7D49A7D1" w14:textId="77777777" w:rsidR="00DC6988" w:rsidRPr="003F1006" w:rsidRDefault="00DC6988" w:rsidP="00A040F9">
            <w:pPr>
              <w:pStyle w:val="Texto"/>
              <w:spacing w:before="240" w:after="200" w:line="276" w:lineRule="auto"/>
              <w:rPr>
                <w:b/>
                <w:sz w:val="20"/>
                <w:lang w:val="es-MX"/>
              </w:rPr>
            </w:pPr>
            <w:r w:rsidRPr="00FD0652">
              <w:t>FIDEICOMISO 45053-0 SANTA ROSA</w:t>
            </w:r>
          </w:p>
        </w:tc>
        <w:tc>
          <w:tcPr>
            <w:tcW w:w="3544" w:type="dxa"/>
            <w:tcBorders>
              <w:top w:val="single" w:sz="4" w:space="0" w:color="auto"/>
              <w:left w:val="nil"/>
              <w:bottom w:val="single" w:sz="4" w:space="0" w:color="auto"/>
              <w:right w:val="single" w:sz="4" w:space="0" w:color="auto"/>
            </w:tcBorders>
            <w:noWrap/>
          </w:tcPr>
          <w:p w14:paraId="0DB7E84D" w14:textId="77777777" w:rsidR="00DC6988" w:rsidRDefault="00DC6988" w:rsidP="00A040F9">
            <w:pPr>
              <w:pStyle w:val="Texto"/>
              <w:spacing w:before="240" w:after="200" w:line="276" w:lineRule="auto"/>
              <w:rPr>
                <w:b/>
                <w:sz w:val="20"/>
                <w:lang w:val="es-MX"/>
              </w:rPr>
            </w:pPr>
            <w:r w:rsidRPr="00F1134E">
              <w:t>850,000.00</w:t>
            </w:r>
          </w:p>
        </w:tc>
      </w:tr>
      <w:tr w:rsidR="00DC6988" w14:paraId="77A4AD42" w14:textId="77777777" w:rsidTr="00A040F9">
        <w:trPr>
          <w:trHeight w:val="315"/>
        </w:trPr>
        <w:tc>
          <w:tcPr>
            <w:tcW w:w="5737" w:type="dxa"/>
            <w:tcBorders>
              <w:top w:val="nil"/>
              <w:left w:val="single" w:sz="4" w:space="0" w:color="auto"/>
              <w:bottom w:val="single" w:sz="4" w:space="0" w:color="auto"/>
              <w:right w:val="single" w:sz="4" w:space="0" w:color="auto"/>
            </w:tcBorders>
            <w:shd w:val="clear" w:color="auto" w:fill="auto"/>
            <w:noWrap/>
          </w:tcPr>
          <w:p w14:paraId="31568B0D" w14:textId="77777777" w:rsidR="00DC6988" w:rsidRPr="003F1006" w:rsidRDefault="00DC6988" w:rsidP="00A040F9">
            <w:pPr>
              <w:pStyle w:val="Texto"/>
              <w:spacing w:before="240" w:after="200" w:line="276" w:lineRule="auto"/>
              <w:rPr>
                <w:b/>
                <w:sz w:val="20"/>
                <w:lang w:val="es-MX"/>
              </w:rPr>
            </w:pPr>
            <w:r w:rsidRPr="00FD0652">
              <w:t>FIDEICOMISO 44502-0 OCAMPO Y ZAMORA</w:t>
            </w:r>
          </w:p>
        </w:tc>
        <w:tc>
          <w:tcPr>
            <w:tcW w:w="3544" w:type="dxa"/>
            <w:tcBorders>
              <w:top w:val="single" w:sz="4" w:space="0" w:color="auto"/>
              <w:left w:val="nil"/>
              <w:bottom w:val="single" w:sz="4" w:space="0" w:color="auto"/>
              <w:right w:val="single" w:sz="4" w:space="0" w:color="auto"/>
            </w:tcBorders>
            <w:noWrap/>
          </w:tcPr>
          <w:p w14:paraId="602146C4" w14:textId="77777777" w:rsidR="00DC6988" w:rsidRDefault="00DC6988" w:rsidP="00A040F9">
            <w:pPr>
              <w:pStyle w:val="Texto"/>
              <w:spacing w:before="240" w:after="200" w:line="276" w:lineRule="auto"/>
              <w:rPr>
                <w:b/>
                <w:sz w:val="20"/>
                <w:lang w:val="es-MX"/>
              </w:rPr>
            </w:pPr>
            <w:r w:rsidRPr="00F1134E">
              <w:t>461,000.00</w:t>
            </w:r>
          </w:p>
        </w:tc>
      </w:tr>
      <w:tr w:rsidR="00DC6988" w14:paraId="12B6F785" w14:textId="77777777" w:rsidTr="00A040F9">
        <w:trPr>
          <w:trHeight w:val="315"/>
        </w:trPr>
        <w:tc>
          <w:tcPr>
            <w:tcW w:w="5737" w:type="dxa"/>
            <w:tcBorders>
              <w:top w:val="single" w:sz="4" w:space="0" w:color="auto"/>
              <w:left w:val="single" w:sz="4" w:space="0" w:color="auto"/>
              <w:bottom w:val="single" w:sz="4" w:space="0" w:color="auto"/>
              <w:right w:val="single" w:sz="4" w:space="0" w:color="auto"/>
            </w:tcBorders>
            <w:noWrap/>
          </w:tcPr>
          <w:p w14:paraId="0397B7F0" w14:textId="77777777" w:rsidR="00DC6988" w:rsidRPr="003F1006" w:rsidRDefault="00DC6988" w:rsidP="00A040F9">
            <w:pPr>
              <w:pStyle w:val="Texto"/>
              <w:spacing w:before="240" w:after="200" w:line="276" w:lineRule="auto"/>
              <w:rPr>
                <w:b/>
                <w:sz w:val="20"/>
                <w:lang w:val="es-MX"/>
              </w:rPr>
            </w:pPr>
            <w:r w:rsidRPr="00FD0652">
              <w:t>FIDEICOMISO 44286-0 LAS TORRES</w:t>
            </w:r>
          </w:p>
        </w:tc>
        <w:tc>
          <w:tcPr>
            <w:tcW w:w="3544" w:type="dxa"/>
            <w:tcBorders>
              <w:top w:val="single" w:sz="4" w:space="0" w:color="auto"/>
              <w:left w:val="nil"/>
              <w:bottom w:val="single" w:sz="4" w:space="0" w:color="auto"/>
              <w:right w:val="single" w:sz="4" w:space="0" w:color="auto"/>
            </w:tcBorders>
            <w:noWrap/>
          </w:tcPr>
          <w:p w14:paraId="6E782882" w14:textId="77777777" w:rsidR="00DC6988" w:rsidRDefault="00DC6988" w:rsidP="00A040F9">
            <w:pPr>
              <w:pStyle w:val="Texto"/>
              <w:spacing w:before="240" w:after="200" w:line="276" w:lineRule="auto"/>
              <w:rPr>
                <w:b/>
                <w:sz w:val="20"/>
                <w:lang w:val="es-MX"/>
              </w:rPr>
            </w:pPr>
            <w:r w:rsidRPr="00F1134E">
              <w:t>4,853,500.00</w:t>
            </w:r>
          </w:p>
        </w:tc>
      </w:tr>
      <w:tr w:rsidR="00DC6988" w14:paraId="1DB26C83" w14:textId="77777777" w:rsidTr="00A040F9">
        <w:trPr>
          <w:trHeight w:val="315"/>
        </w:trPr>
        <w:tc>
          <w:tcPr>
            <w:tcW w:w="5737" w:type="dxa"/>
            <w:tcBorders>
              <w:top w:val="single" w:sz="4" w:space="0" w:color="auto"/>
              <w:left w:val="single" w:sz="4" w:space="0" w:color="auto"/>
              <w:bottom w:val="single" w:sz="4" w:space="0" w:color="auto"/>
              <w:right w:val="single" w:sz="4" w:space="0" w:color="auto"/>
            </w:tcBorders>
            <w:noWrap/>
          </w:tcPr>
          <w:p w14:paraId="10425933" w14:textId="77777777" w:rsidR="00DC6988" w:rsidRPr="003F1006" w:rsidRDefault="00DC6988" w:rsidP="00A040F9">
            <w:pPr>
              <w:pStyle w:val="Texto"/>
              <w:spacing w:before="240" w:after="200" w:line="276" w:lineRule="auto"/>
              <w:rPr>
                <w:b/>
                <w:sz w:val="20"/>
                <w:lang w:val="es-MX"/>
              </w:rPr>
            </w:pPr>
            <w:r w:rsidRPr="00FD0652">
              <w:t>FIDEICOMISO F/12017 CUITZILLO EL GRANDE</w:t>
            </w:r>
          </w:p>
        </w:tc>
        <w:tc>
          <w:tcPr>
            <w:tcW w:w="3544" w:type="dxa"/>
            <w:tcBorders>
              <w:top w:val="single" w:sz="4" w:space="0" w:color="auto"/>
              <w:left w:val="nil"/>
              <w:bottom w:val="single" w:sz="4" w:space="0" w:color="auto"/>
              <w:right w:val="single" w:sz="4" w:space="0" w:color="auto"/>
            </w:tcBorders>
            <w:noWrap/>
          </w:tcPr>
          <w:p w14:paraId="5C64AFA0" w14:textId="77777777" w:rsidR="00DC6988" w:rsidRDefault="00DC6988" w:rsidP="00A040F9">
            <w:pPr>
              <w:pStyle w:val="Texto"/>
              <w:spacing w:before="240" w:after="200" w:line="276" w:lineRule="auto"/>
              <w:rPr>
                <w:b/>
                <w:sz w:val="20"/>
                <w:lang w:val="es-MX"/>
              </w:rPr>
            </w:pPr>
            <w:r w:rsidRPr="00F1134E">
              <w:t>11,346,071.45</w:t>
            </w:r>
          </w:p>
        </w:tc>
      </w:tr>
    </w:tbl>
    <w:p w14:paraId="5CD89AD4" w14:textId="77777777" w:rsidR="00DC6988" w:rsidRPr="00D325C9" w:rsidRDefault="00DC6988" w:rsidP="003F4E6C">
      <w:pPr>
        <w:pStyle w:val="Texto"/>
        <w:spacing w:before="240" w:after="200" w:line="276" w:lineRule="auto"/>
        <w:ind w:firstLine="0"/>
        <w:rPr>
          <w:rFonts w:eastAsia="Times New Roman"/>
          <w:bCs/>
          <w:sz w:val="20"/>
          <w:lang w:eastAsia="es-MX"/>
        </w:rPr>
      </w:pPr>
    </w:p>
    <w:p w14:paraId="7925B87D" w14:textId="60F999D5"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9D0442">
        <w:rPr>
          <w:b/>
          <w:bCs/>
          <w:sz w:val="20"/>
        </w:rPr>
        <w:t>7,080,893.82</w:t>
      </w:r>
      <w:r w:rsidR="00067585" w:rsidRPr="00D74688">
        <w:rPr>
          <w:b/>
          <w:bCs/>
          <w:sz w:val="20"/>
        </w:rPr>
        <w:t xml:space="preserve"> (</w:t>
      </w:r>
      <w:r w:rsidR="009D0442">
        <w:rPr>
          <w:b/>
          <w:bCs/>
          <w:sz w:val="20"/>
        </w:rPr>
        <w:t>Siete Millones Ochenta Mil Ochocientos Noventa y Tres Pesos 82/100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w:t>
      </w:r>
      <w:r w:rsidR="0067600B" w:rsidRPr="00D325C9">
        <w:rPr>
          <w:rFonts w:eastAsia="Times New Roman"/>
          <w:sz w:val="20"/>
          <w:lang w:eastAsia="es-MX"/>
        </w:rPr>
        <w:t>.</w:t>
      </w:r>
      <w:r w:rsidR="00C44631" w:rsidRPr="00D325C9">
        <w:rPr>
          <w:sz w:val="20"/>
        </w:rPr>
        <w:t xml:space="preserve"> </w:t>
      </w:r>
    </w:p>
    <w:p w14:paraId="7F9402BF" w14:textId="3DB63848" w:rsidR="00DC6988" w:rsidRPr="00DC6988" w:rsidRDefault="00DC6988" w:rsidP="00DC6988">
      <w:pPr>
        <w:spacing w:before="240"/>
        <w:jc w:val="both"/>
        <w:rPr>
          <w:rFonts w:ascii="Arial" w:hAnsi="Arial" w:cs="Arial"/>
          <w:sz w:val="20"/>
          <w:szCs w:val="20"/>
        </w:rPr>
      </w:pPr>
      <w:r w:rsidRPr="00DC6988">
        <w:rPr>
          <w:rFonts w:ascii="Arial" w:hAnsi="Arial" w:cs="Arial"/>
          <w:sz w:val="20"/>
          <w:szCs w:val="20"/>
        </w:rPr>
        <w:t xml:space="preserve">1.2.2.3 </w:t>
      </w:r>
      <w:r w:rsidRPr="00DC6988">
        <w:rPr>
          <w:rFonts w:ascii="Arial" w:eastAsia="Times New Roman" w:hAnsi="Arial" w:cs="Arial"/>
          <w:sz w:val="20"/>
          <w:szCs w:val="20"/>
          <w:lang w:eastAsia="es-MX"/>
        </w:rPr>
        <w:t xml:space="preserve">En el concepto de </w:t>
      </w:r>
      <w:r w:rsidRPr="00DC6988">
        <w:rPr>
          <w:rFonts w:ascii="Arial" w:eastAsia="Times New Roman" w:hAnsi="Arial" w:cs="Arial"/>
          <w:b/>
          <w:sz w:val="20"/>
          <w:szCs w:val="20"/>
          <w:lang w:eastAsia="es-MX"/>
        </w:rPr>
        <w:t xml:space="preserve">INGRESOS POR RECUPERAR A LARGO PLAZO; </w:t>
      </w:r>
      <w:r w:rsidRPr="00DC6988">
        <w:rPr>
          <w:rFonts w:ascii="Arial" w:eastAsia="Times New Roman" w:hAnsi="Arial" w:cs="Arial"/>
          <w:sz w:val="20"/>
          <w:szCs w:val="20"/>
          <w:lang w:eastAsia="es-MX"/>
        </w:rPr>
        <w:t xml:space="preserve">se refleja un saldo por la cantidad de </w:t>
      </w:r>
      <w:r w:rsidRPr="00DC6988">
        <w:rPr>
          <w:rFonts w:ascii="Arial" w:eastAsia="Times New Roman" w:hAnsi="Arial" w:cs="Arial"/>
          <w:b/>
          <w:bCs/>
          <w:sz w:val="20"/>
          <w:szCs w:val="20"/>
          <w:lang w:eastAsia="es-MX"/>
        </w:rPr>
        <w:t xml:space="preserve">$ </w:t>
      </w:r>
      <w:r w:rsidRPr="00DC6988">
        <w:rPr>
          <w:rFonts w:ascii="Arial" w:hAnsi="Arial" w:cs="Arial"/>
          <w:b/>
          <w:bCs/>
          <w:sz w:val="20"/>
          <w:szCs w:val="20"/>
        </w:rPr>
        <w:t>7,080,893.82 (Siete Millones Ochenta Mil Ochocientos Noventa y Tres Pesos 82/100 M.N.)</w:t>
      </w:r>
      <w:r w:rsidRPr="00DC6988">
        <w:rPr>
          <w:rFonts w:ascii="Arial" w:hAnsi="Arial" w:cs="Arial"/>
          <w:sz w:val="20"/>
          <w:szCs w:val="20"/>
        </w:rPr>
        <w:t xml:space="preserve">, </w:t>
      </w:r>
      <w:r w:rsidR="00FC5FF9">
        <w:rPr>
          <w:rFonts w:ascii="Arial" w:hAnsi="Arial" w:cs="Arial"/>
          <w:sz w:val="20"/>
          <w:szCs w:val="20"/>
        </w:rPr>
        <w:t>Por concepto de contrato de Compra-Venta con Escritura Pública Número 1641 volumen 66, pasada ante la fe del Notario Público Lic. Armando Gilberto Manzano Alva del 29 de Septiembre de 2015</w:t>
      </w:r>
      <w:r w:rsidR="001C604A">
        <w:rPr>
          <w:rFonts w:ascii="Arial" w:hAnsi="Arial" w:cs="Arial"/>
          <w:sz w:val="20"/>
          <w:szCs w:val="20"/>
        </w:rPr>
        <w:t>, del Predio Cuitizillo El Grande Polígono 1B, Celebrado con la Constructora e Inmobiliario Solórzano, S.A. de C.V. a favor del IVEM.</w:t>
      </w:r>
      <w:r w:rsidR="00FC5FF9">
        <w:rPr>
          <w:rFonts w:ascii="Arial" w:hAnsi="Arial" w:cs="Arial"/>
          <w:sz w:val="20"/>
          <w:szCs w:val="20"/>
        </w:rPr>
        <w:t xml:space="preserve"> </w:t>
      </w:r>
    </w:p>
    <w:p w14:paraId="6EF64420" w14:textId="2C1BBFB9"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9D0442">
        <w:rPr>
          <w:rFonts w:ascii="Arial" w:hAnsi="Arial" w:cs="Arial"/>
          <w:b/>
          <w:bCs/>
          <w:sz w:val="20"/>
          <w:szCs w:val="20"/>
        </w:rPr>
        <w:t>641,653,438.56</w:t>
      </w:r>
      <w:r w:rsidR="00067585" w:rsidRPr="00D74688">
        <w:rPr>
          <w:rFonts w:ascii="Arial" w:hAnsi="Arial" w:cs="Arial"/>
          <w:b/>
          <w:bCs/>
          <w:sz w:val="20"/>
          <w:szCs w:val="20"/>
        </w:rPr>
        <w:t xml:space="preserve"> (</w:t>
      </w:r>
      <w:r w:rsidR="009D0442">
        <w:rPr>
          <w:rFonts w:ascii="Arial" w:hAnsi="Arial" w:cs="Arial"/>
          <w:b/>
          <w:bCs/>
          <w:sz w:val="20"/>
          <w:szCs w:val="20"/>
        </w:rPr>
        <w:t>Seiscientos Cuarenta y Un Millones Seiscientos Cincuenta y Tres Mil Cuatrocientos Treinta y Ocho Pesos 56/100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78A06F1D" w14:textId="1F10D6FC"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9D0442">
        <w:rPr>
          <w:b/>
          <w:bCs/>
          <w:sz w:val="20"/>
        </w:rPr>
        <w:t>511,</w:t>
      </w:r>
      <w:r w:rsidR="008A46B9">
        <w:rPr>
          <w:b/>
          <w:bCs/>
          <w:sz w:val="20"/>
        </w:rPr>
        <w:t xml:space="preserve"> </w:t>
      </w:r>
      <w:r w:rsidR="009D0442">
        <w:rPr>
          <w:b/>
          <w:bCs/>
          <w:sz w:val="20"/>
        </w:rPr>
        <w:t>615,315.97</w:t>
      </w:r>
      <w:r w:rsidR="00067585" w:rsidRPr="00D74688">
        <w:rPr>
          <w:b/>
          <w:bCs/>
          <w:sz w:val="20"/>
        </w:rPr>
        <w:t xml:space="preserve"> (</w:t>
      </w:r>
      <w:r w:rsidR="009D0442">
        <w:rPr>
          <w:b/>
          <w:bCs/>
          <w:sz w:val="20"/>
        </w:rPr>
        <w:t>Quinientos Once Millones Seiscientos Quince Mil Trescientos Quince Pesos 97/100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w:t>
      </w:r>
      <w:r w:rsidR="00F7647E" w:rsidRPr="00D325C9">
        <w:rPr>
          <w:sz w:val="20"/>
        </w:rPr>
        <w:lastRenderedPageBreak/>
        <w:t xml:space="preserve">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r w:rsidR="008A46B9">
        <w:rPr>
          <w:sz w:val="20"/>
        </w:rPr>
        <w:t xml:space="preserve">En proceso de depuración y/o Actualización </w:t>
      </w:r>
    </w:p>
    <w:p w14:paraId="3DD3B687" w14:textId="4DD2389A"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9D0442">
        <w:rPr>
          <w:b/>
          <w:bCs/>
          <w:sz w:val="20"/>
        </w:rPr>
        <w:t>32,939,686.00</w:t>
      </w:r>
      <w:r w:rsidR="00067585" w:rsidRPr="00D74688">
        <w:rPr>
          <w:b/>
          <w:bCs/>
          <w:sz w:val="20"/>
        </w:rPr>
        <w:t xml:space="preserve"> (</w:t>
      </w:r>
      <w:r w:rsidR="009D0442">
        <w:rPr>
          <w:b/>
          <w:bCs/>
          <w:sz w:val="20"/>
        </w:rPr>
        <w:t>Treinta y Dos Millones Novecientos Treinta y Nueve Mil Seiscientos Ochenta y Seis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5A69CDCD"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9D0442">
        <w:rPr>
          <w:b/>
          <w:bCs/>
          <w:sz w:val="20"/>
        </w:rPr>
        <w:t>3,932,894.00</w:t>
      </w:r>
      <w:r w:rsidR="00067585" w:rsidRPr="00D74688">
        <w:rPr>
          <w:b/>
          <w:bCs/>
          <w:sz w:val="20"/>
        </w:rPr>
        <w:t xml:space="preserve"> (</w:t>
      </w:r>
      <w:r w:rsidR="009D0442">
        <w:rPr>
          <w:b/>
          <w:bCs/>
          <w:sz w:val="20"/>
        </w:rPr>
        <w:t>Tres Millones Novecientos Treinta y Dos Mil Ochocientos Noventa y Cuatro Pesos 00/100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1B75C588" w14:textId="0DDF5FDC"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9D0442">
        <w:rPr>
          <w:b/>
          <w:bCs/>
          <w:sz w:val="20"/>
        </w:rPr>
        <w:t>28,181,734.51</w:t>
      </w:r>
      <w:r w:rsidR="00067585" w:rsidRPr="00D74688">
        <w:rPr>
          <w:b/>
          <w:bCs/>
          <w:sz w:val="20"/>
        </w:rPr>
        <w:t xml:space="preserve"> (</w:t>
      </w:r>
      <w:r w:rsidR="009D0442">
        <w:rPr>
          <w:b/>
          <w:bCs/>
          <w:sz w:val="20"/>
        </w:rPr>
        <w:t>Veintiocho Millones Ciento Ochenta y Un Mil Setecientos Treinta y Cuatro Pesos 51/100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1027C415" w14:textId="3AFE1528" w:rsidR="006F237A" w:rsidRDefault="00DF06D0" w:rsidP="003F4E6C">
      <w:pPr>
        <w:pStyle w:val="Texto"/>
        <w:spacing w:before="240" w:after="200" w:line="276" w:lineRule="auto"/>
        <w:ind w:firstLine="0"/>
        <w:rPr>
          <w:sz w:val="20"/>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9D0442">
        <w:rPr>
          <w:b/>
          <w:bCs/>
          <w:sz w:val="20"/>
        </w:rPr>
        <w:t>64,983,808.08</w:t>
      </w:r>
      <w:r w:rsidR="00714CC1" w:rsidRPr="00D74688">
        <w:rPr>
          <w:b/>
          <w:bCs/>
          <w:sz w:val="20"/>
        </w:rPr>
        <w:t xml:space="preserve"> (</w:t>
      </w:r>
      <w:r w:rsidR="009D0442">
        <w:rPr>
          <w:b/>
          <w:bCs/>
          <w:sz w:val="20"/>
        </w:rPr>
        <w:t>Sesenta y Cuatro Millones Novecientos Ochenta y Tres Mil Ochocientos Ocho Pesos 08/100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tbl>
      <w:tblPr>
        <w:tblStyle w:val="Tablaconcuadrcula"/>
        <w:tblW w:w="0" w:type="auto"/>
        <w:tblLook w:val="04A0" w:firstRow="1" w:lastRow="0" w:firstColumn="1" w:lastColumn="0" w:noHBand="0" w:noVBand="1"/>
      </w:tblPr>
      <w:tblGrid>
        <w:gridCol w:w="3116"/>
        <w:gridCol w:w="3115"/>
        <w:gridCol w:w="3116"/>
      </w:tblGrid>
      <w:tr w:rsidR="00593F6D" w:rsidRPr="00742833" w14:paraId="01F65E5A" w14:textId="77777777" w:rsidTr="00A040F9">
        <w:tc>
          <w:tcPr>
            <w:tcW w:w="3116" w:type="dxa"/>
          </w:tcPr>
          <w:p w14:paraId="6883E47F" w14:textId="77777777" w:rsidR="00593F6D" w:rsidRPr="00742833" w:rsidRDefault="00593F6D" w:rsidP="00A040F9">
            <w:pPr>
              <w:autoSpaceDE w:val="0"/>
              <w:autoSpaceDN w:val="0"/>
              <w:adjustRightInd w:val="0"/>
              <w:jc w:val="center"/>
              <w:rPr>
                <w:rFonts w:ascii="Arial" w:eastAsiaTheme="minorHAnsi" w:hAnsi="Arial" w:cs="Arial"/>
                <w:b/>
                <w:sz w:val="24"/>
                <w:szCs w:val="24"/>
              </w:rPr>
            </w:pPr>
            <w:r w:rsidRPr="00742833">
              <w:rPr>
                <w:rFonts w:ascii="Arial" w:eastAsiaTheme="minorHAnsi" w:hAnsi="Arial" w:cs="Arial"/>
                <w:b/>
                <w:sz w:val="24"/>
                <w:szCs w:val="24"/>
              </w:rPr>
              <w:t>Cuenta</w:t>
            </w:r>
          </w:p>
        </w:tc>
        <w:tc>
          <w:tcPr>
            <w:tcW w:w="3115" w:type="dxa"/>
          </w:tcPr>
          <w:p w14:paraId="26E1CBC8" w14:textId="77777777" w:rsidR="00593F6D" w:rsidRPr="00742833" w:rsidRDefault="00593F6D" w:rsidP="00A040F9">
            <w:pPr>
              <w:autoSpaceDE w:val="0"/>
              <w:autoSpaceDN w:val="0"/>
              <w:adjustRightInd w:val="0"/>
              <w:jc w:val="center"/>
              <w:rPr>
                <w:rFonts w:ascii="Arial" w:eastAsiaTheme="minorHAnsi" w:hAnsi="Arial" w:cs="Arial"/>
                <w:b/>
                <w:sz w:val="24"/>
                <w:szCs w:val="24"/>
              </w:rPr>
            </w:pPr>
            <w:r w:rsidRPr="00742833">
              <w:rPr>
                <w:rFonts w:ascii="Arial" w:eastAsiaTheme="minorHAnsi" w:hAnsi="Arial" w:cs="Arial"/>
                <w:b/>
                <w:sz w:val="24"/>
                <w:szCs w:val="24"/>
              </w:rPr>
              <w:t>IMPORTE</w:t>
            </w:r>
          </w:p>
        </w:tc>
        <w:tc>
          <w:tcPr>
            <w:tcW w:w="3116" w:type="dxa"/>
          </w:tcPr>
          <w:p w14:paraId="3F5383DC" w14:textId="77777777" w:rsidR="00593F6D" w:rsidRPr="00742833" w:rsidRDefault="00593F6D" w:rsidP="00A040F9">
            <w:pPr>
              <w:autoSpaceDE w:val="0"/>
              <w:autoSpaceDN w:val="0"/>
              <w:adjustRightInd w:val="0"/>
              <w:jc w:val="center"/>
              <w:rPr>
                <w:rFonts w:ascii="Arial" w:eastAsiaTheme="minorHAnsi" w:hAnsi="Arial" w:cs="Arial"/>
                <w:b/>
                <w:sz w:val="24"/>
                <w:szCs w:val="24"/>
              </w:rPr>
            </w:pPr>
            <w:r w:rsidRPr="00742833">
              <w:rPr>
                <w:rFonts w:ascii="Arial" w:eastAsiaTheme="minorHAnsi" w:hAnsi="Arial" w:cs="Arial"/>
                <w:b/>
                <w:sz w:val="24"/>
                <w:szCs w:val="24"/>
              </w:rPr>
              <w:t>IMPORTE</w:t>
            </w:r>
          </w:p>
        </w:tc>
      </w:tr>
      <w:tr w:rsidR="00593F6D" w:rsidRPr="00657282" w14:paraId="0AA3D2E8" w14:textId="77777777" w:rsidTr="00A040F9">
        <w:tc>
          <w:tcPr>
            <w:tcW w:w="3116" w:type="dxa"/>
            <w:tcBorders>
              <w:top w:val="nil"/>
              <w:left w:val="single" w:sz="4" w:space="0" w:color="auto"/>
              <w:bottom w:val="single" w:sz="4" w:space="0" w:color="auto"/>
              <w:right w:val="single" w:sz="4" w:space="0" w:color="auto"/>
            </w:tcBorders>
            <w:shd w:val="clear" w:color="auto" w:fill="auto"/>
          </w:tcPr>
          <w:p w14:paraId="638E447C" w14:textId="77777777" w:rsidR="00593F6D" w:rsidRPr="00657282" w:rsidRDefault="00593F6D" w:rsidP="00A040F9">
            <w:pPr>
              <w:rPr>
                <w:rFonts w:ascii="Arial" w:hAnsi="Arial" w:cs="Arial"/>
                <w:b/>
              </w:rPr>
            </w:pPr>
            <w:r w:rsidRPr="00657282">
              <w:rPr>
                <w:b/>
              </w:rPr>
              <w:t>BIENES INMUEBLES, INFRAESTRUCTURA Y CONSTRUCCIONES EN PROCESO.</w:t>
            </w:r>
          </w:p>
        </w:tc>
        <w:tc>
          <w:tcPr>
            <w:tcW w:w="3115" w:type="dxa"/>
          </w:tcPr>
          <w:p w14:paraId="63E6462D" w14:textId="77777777" w:rsidR="00593F6D" w:rsidRPr="00657282" w:rsidRDefault="00593F6D" w:rsidP="00A040F9">
            <w:pPr>
              <w:autoSpaceDE w:val="0"/>
              <w:autoSpaceDN w:val="0"/>
              <w:adjustRightInd w:val="0"/>
              <w:jc w:val="both"/>
              <w:rPr>
                <w:rFonts w:ascii="Arial" w:eastAsiaTheme="minorHAnsi" w:hAnsi="Arial" w:cs="Arial"/>
                <w:b/>
              </w:rPr>
            </w:pPr>
          </w:p>
        </w:tc>
        <w:tc>
          <w:tcPr>
            <w:tcW w:w="3116" w:type="dxa"/>
            <w:tcBorders>
              <w:top w:val="nil"/>
              <w:left w:val="nil"/>
              <w:bottom w:val="single" w:sz="8" w:space="0" w:color="auto"/>
              <w:right w:val="single" w:sz="8" w:space="0" w:color="auto"/>
            </w:tcBorders>
            <w:shd w:val="clear" w:color="auto" w:fill="auto"/>
          </w:tcPr>
          <w:p w14:paraId="141F2A3B" w14:textId="76937115" w:rsidR="00593F6D" w:rsidRPr="00657282" w:rsidRDefault="00593F6D" w:rsidP="00A040F9">
            <w:pPr>
              <w:jc w:val="right"/>
              <w:rPr>
                <w:rFonts w:ascii="Arial" w:hAnsi="Arial" w:cs="Arial"/>
                <w:b/>
              </w:rPr>
            </w:pPr>
            <w:r w:rsidRPr="00593F6D">
              <w:rPr>
                <w:b/>
                <w:bCs/>
              </w:rPr>
              <w:t>641,653,438.56</w:t>
            </w:r>
          </w:p>
        </w:tc>
      </w:tr>
      <w:tr w:rsidR="00593F6D" w:rsidRPr="00BE1461" w14:paraId="3363A571" w14:textId="77777777" w:rsidTr="00A040F9">
        <w:tc>
          <w:tcPr>
            <w:tcW w:w="3116" w:type="dxa"/>
            <w:tcBorders>
              <w:top w:val="nil"/>
              <w:left w:val="single" w:sz="4" w:space="0" w:color="auto"/>
              <w:bottom w:val="single" w:sz="4" w:space="0" w:color="auto"/>
              <w:right w:val="single" w:sz="4" w:space="0" w:color="auto"/>
            </w:tcBorders>
            <w:shd w:val="clear" w:color="auto" w:fill="auto"/>
          </w:tcPr>
          <w:p w14:paraId="49DECDF8" w14:textId="77777777" w:rsidR="00593F6D" w:rsidRPr="00742833" w:rsidRDefault="00593F6D" w:rsidP="00A040F9">
            <w:pPr>
              <w:rPr>
                <w:rFonts w:ascii="Arial" w:hAnsi="Arial" w:cs="Arial"/>
                <w:b/>
              </w:rPr>
            </w:pPr>
            <w:r w:rsidRPr="00405329">
              <w:t>TERRENOS.</w:t>
            </w:r>
          </w:p>
        </w:tc>
        <w:tc>
          <w:tcPr>
            <w:tcW w:w="3115" w:type="dxa"/>
          </w:tcPr>
          <w:p w14:paraId="03908C13" w14:textId="77777777" w:rsidR="00593F6D" w:rsidRPr="00742833" w:rsidRDefault="00593F6D" w:rsidP="00A040F9">
            <w:pPr>
              <w:autoSpaceDE w:val="0"/>
              <w:autoSpaceDN w:val="0"/>
              <w:adjustRightInd w:val="0"/>
              <w:jc w:val="both"/>
              <w:rPr>
                <w:rFonts w:ascii="Arial" w:eastAsiaTheme="minorHAnsi" w:hAnsi="Arial" w:cs="Arial"/>
                <w:b/>
              </w:rPr>
            </w:pPr>
          </w:p>
        </w:tc>
        <w:tc>
          <w:tcPr>
            <w:tcW w:w="3116" w:type="dxa"/>
            <w:tcBorders>
              <w:top w:val="nil"/>
              <w:left w:val="nil"/>
              <w:bottom w:val="single" w:sz="8" w:space="0" w:color="auto"/>
              <w:right w:val="single" w:sz="8" w:space="0" w:color="auto"/>
            </w:tcBorders>
            <w:shd w:val="clear" w:color="auto" w:fill="auto"/>
          </w:tcPr>
          <w:p w14:paraId="5B5A545F" w14:textId="77777777" w:rsidR="00593F6D" w:rsidRPr="00BE1461" w:rsidRDefault="00593F6D" w:rsidP="00A040F9">
            <w:pPr>
              <w:jc w:val="right"/>
              <w:rPr>
                <w:rFonts w:ascii="Arial" w:hAnsi="Arial" w:cs="Arial"/>
                <w:b/>
                <w:bCs/>
              </w:rPr>
            </w:pPr>
            <w:r w:rsidRPr="00405329">
              <w:t>511,615,315.97</w:t>
            </w:r>
          </w:p>
        </w:tc>
      </w:tr>
      <w:tr w:rsidR="00593F6D" w14:paraId="64FC0AC9" w14:textId="77777777" w:rsidTr="00A040F9">
        <w:tc>
          <w:tcPr>
            <w:tcW w:w="3116" w:type="dxa"/>
            <w:tcBorders>
              <w:top w:val="nil"/>
              <w:left w:val="single" w:sz="4" w:space="0" w:color="auto"/>
              <w:bottom w:val="single" w:sz="4" w:space="0" w:color="auto"/>
              <w:right w:val="single" w:sz="4" w:space="0" w:color="auto"/>
            </w:tcBorders>
            <w:shd w:val="clear" w:color="auto" w:fill="auto"/>
          </w:tcPr>
          <w:p w14:paraId="10CEAD3B" w14:textId="77777777" w:rsidR="00593F6D" w:rsidRPr="005A0477" w:rsidRDefault="00593F6D" w:rsidP="00A040F9">
            <w:pPr>
              <w:rPr>
                <w:rFonts w:ascii="Arial" w:hAnsi="Arial" w:cs="Arial"/>
              </w:rPr>
            </w:pPr>
            <w:r w:rsidRPr="00405329">
              <w:t>VIVIENDAS.</w:t>
            </w:r>
          </w:p>
        </w:tc>
        <w:tc>
          <w:tcPr>
            <w:tcW w:w="3115" w:type="dxa"/>
          </w:tcPr>
          <w:p w14:paraId="63D8675B" w14:textId="77777777" w:rsidR="00593F6D" w:rsidRDefault="00593F6D" w:rsidP="00A040F9">
            <w:pPr>
              <w:autoSpaceDE w:val="0"/>
              <w:autoSpaceDN w:val="0"/>
              <w:adjustRightInd w:val="0"/>
              <w:jc w:val="right"/>
              <w:rPr>
                <w:rFonts w:ascii="Arial" w:eastAsiaTheme="minorHAnsi" w:hAnsi="Arial" w:cs="Arial"/>
              </w:rPr>
            </w:pPr>
          </w:p>
        </w:tc>
        <w:tc>
          <w:tcPr>
            <w:tcW w:w="3116" w:type="dxa"/>
            <w:tcBorders>
              <w:top w:val="nil"/>
              <w:left w:val="nil"/>
              <w:bottom w:val="single" w:sz="8" w:space="0" w:color="auto"/>
              <w:right w:val="single" w:sz="8" w:space="0" w:color="auto"/>
            </w:tcBorders>
            <w:shd w:val="clear" w:color="auto" w:fill="auto"/>
          </w:tcPr>
          <w:p w14:paraId="0001ED5F" w14:textId="77777777" w:rsidR="00593F6D" w:rsidRDefault="00593F6D" w:rsidP="00A040F9">
            <w:pPr>
              <w:jc w:val="right"/>
              <w:rPr>
                <w:rFonts w:ascii="Arial" w:hAnsi="Arial" w:cs="Arial"/>
              </w:rPr>
            </w:pPr>
            <w:r w:rsidRPr="00405329">
              <w:t>32,939,686.00</w:t>
            </w:r>
          </w:p>
        </w:tc>
      </w:tr>
      <w:tr w:rsidR="00593F6D" w:rsidRPr="00742833" w14:paraId="1FCC26E1" w14:textId="77777777" w:rsidTr="00A040F9">
        <w:tc>
          <w:tcPr>
            <w:tcW w:w="3116" w:type="dxa"/>
            <w:tcBorders>
              <w:top w:val="nil"/>
              <w:left w:val="single" w:sz="4" w:space="0" w:color="auto"/>
              <w:bottom w:val="single" w:sz="4" w:space="0" w:color="auto"/>
              <w:right w:val="single" w:sz="4" w:space="0" w:color="auto"/>
            </w:tcBorders>
            <w:shd w:val="clear" w:color="auto" w:fill="auto"/>
          </w:tcPr>
          <w:p w14:paraId="3436A07B" w14:textId="77777777" w:rsidR="00593F6D" w:rsidRPr="00742833" w:rsidRDefault="00593F6D" w:rsidP="00A040F9">
            <w:pPr>
              <w:rPr>
                <w:rFonts w:ascii="Arial" w:hAnsi="Arial" w:cs="Arial"/>
                <w:b/>
              </w:rPr>
            </w:pPr>
            <w:r w:rsidRPr="00405329">
              <w:t>EDIFICIOS NO HABITACIONALES.</w:t>
            </w:r>
          </w:p>
        </w:tc>
        <w:tc>
          <w:tcPr>
            <w:tcW w:w="3115" w:type="dxa"/>
          </w:tcPr>
          <w:p w14:paraId="2EB75FC2" w14:textId="77777777" w:rsidR="00593F6D" w:rsidRPr="00742833" w:rsidRDefault="00593F6D" w:rsidP="00A040F9">
            <w:pPr>
              <w:autoSpaceDE w:val="0"/>
              <w:autoSpaceDN w:val="0"/>
              <w:adjustRightInd w:val="0"/>
              <w:jc w:val="both"/>
              <w:rPr>
                <w:rFonts w:ascii="Arial" w:eastAsiaTheme="minorHAnsi" w:hAnsi="Arial" w:cs="Arial"/>
                <w:b/>
              </w:rPr>
            </w:pPr>
          </w:p>
        </w:tc>
        <w:tc>
          <w:tcPr>
            <w:tcW w:w="3116" w:type="dxa"/>
            <w:tcBorders>
              <w:top w:val="nil"/>
              <w:left w:val="nil"/>
              <w:bottom w:val="single" w:sz="8" w:space="0" w:color="auto"/>
              <w:right w:val="single" w:sz="8" w:space="0" w:color="auto"/>
            </w:tcBorders>
            <w:shd w:val="clear" w:color="auto" w:fill="auto"/>
          </w:tcPr>
          <w:p w14:paraId="4BE15D7B" w14:textId="77777777" w:rsidR="00593F6D" w:rsidRPr="00742833" w:rsidRDefault="00593F6D" w:rsidP="00A040F9">
            <w:pPr>
              <w:jc w:val="right"/>
              <w:rPr>
                <w:rFonts w:ascii="Arial" w:hAnsi="Arial" w:cs="Arial"/>
                <w:b/>
              </w:rPr>
            </w:pPr>
            <w:r w:rsidRPr="00405329">
              <w:t>3,932,894.00</w:t>
            </w:r>
          </w:p>
        </w:tc>
      </w:tr>
      <w:tr w:rsidR="00593F6D" w:rsidRPr="00742833" w14:paraId="15D10B14" w14:textId="77777777" w:rsidTr="00A040F9">
        <w:tc>
          <w:tcPr>
            <w:tcW w:w="3116" w:type="dxa"/>
            <w:tcBorders>
              <w:top w:val="nil"/>
              <w:left w:val="single" w:sz="4" w:space="0" w:color="auto"/>
              <w:bottom w:val="single" w:sz="4" w:space="0" w:color="auto"/>
              <w:right w:val="single" w:sz="4" w:space="0" w:color="auto"/>
            </w:tcBorders>
            <w:shd w:val="clear" w:color="auto" w:fill="auto"/>
          </w:tcPr>
          <w:p w14:paraId="75FC4E7E" w14:textId="77777777" w:rsidR="00593F6D" w:rsidRPr="00742833" w:rsidRDefault="00593F6D" w:rsidP="00A040F9">
            <w:pPr>
              <w:rPr>
                <w:rFonts w:ascii="Arial" w:hAnsi="Arial" w:cs="Arial"/>
                <w:b/>
              </w:rPr>
            </w:pPr>
            <w:r w:rsidRPr="00405329">
              <w:t>EDIFICACION HABITACIONAL. POR ADMINISTRACION</w:t>
            </w:r>
          </w:p>
        </w:tc>
        <w:tc>
          <w:tcPr>
            <w:tcW w:w="3115" w:type="dxa"/>
          </w:tcPr>
          <w:p w14:paraId="6B5C1FEC" w14:textId="77777777" w:rsidR="00593F6D" w:rsidRPr="00742833" w:rsidRDefault="00593F6D" w:rsidP="00A040F9">
            <w:pPr>
              <w:autoSpaceDE w:val="0"/>
              <w:autoSpaceDN w:val="0"/>
              <w:adjustRightInd w:val="0"/>
              <w:jc w:val="both"/>
              <w:rPr>
                <w:rFonts w:ascii="Arial" w:eastAsiaTheme="minorHAnsi" w:hAnsi="Arial" w:cs="Arial"/>
                <w:b/>
              </w:rPr>
            </w:pPr>
          </w:p>
        </w:tc>
        <w:tc>
          <w:tcPr>
            <w:tcW w:w="3116" w:type="dxa"/>
            <w:tcBorders>
              <w:top w:val="nil"/>
              <w:left w:val="nil"/>
              <w:bottom w:val="single" w:sz="8" w:space="0" w:color="auto"/>
              <w:right w:val="single" w:sz="8" w:space="0" w:color="auto"/>
            </w:tcBorders>
            <w:shd w:val="clear" w:color="auto" w:fill="auto"/>
          </w:tcPr>
          <w:p w14:paraId="48418D28" w14:textId="10235637" w:rsidR="00593F6D" w:rsidRPr="00742833" w:rsidRDefault="00054B90" w:rsidP="00054B90">
            <w:pPr>
              <w:jc w:val="right"/>
              <w:rPr>
                <w:rFonts w:ascii="Arial" w:hAnsi="Arial" w:cs="Arial"/>
                <w:b/>
              </w:rPr>
            </w:pPr>
            <w:r w:rsidRPr="00054B90">
              <w:t>28,181,734.51</w:t>
            </w:r>
          </w:p>
        </w:tc>
      </w:tr>
      <w:tr w:rsidR="00593F6D" w:rsidRPr="00DF622A" w14:paraId="6DB1AC40" w14:textId="77777777" w:rsidTr="00A040F9">
        <w:tc>
          <w:tcPr>
            <w:tcW w:w="3116" w:type="dxa"/>
            <w:tcBorders>
              <w:top w:val="nil"/>
              <w:left w:val="single" w:sz="4" w:space="0" w:color="auto"/>
              <w:bottom w:val="single" w:sz="4" w:space="0" w:color="auto"/>
              <w:right w:val="single" w:sz="4" w:space="0" w:color="auto"/>
            </w:tcBorders>
            <w:shd w:val="clear" w:color="auto" w:fill="auto"/>
          </w:tcPr>
          <w:p w14:paraId="78C7047E" w14:textId="77777777" w:rsidR="00593F6D" w:rsidRPr="00DF622A" w:rsidRDefault="00593F6D" w:rsidP="00A040F9">
            <w:pPr>
              <w:rPr>
                <w:rFonts w:ascii="Arial" w:hAnsi="Arial" w:cs="Arial"/>
              </w:rPr>
            </w:pPr>
            <w:r w:rsidRPr="00405329">
              <w:t>CONSTRUCCIONES EN PROCESO EN BIENES PROPIOS.</w:t>
            </w:r>
          </w:p>
        </w:tc>
        <w:tc>
          <w:tcPr>
            <w:tcW w:w="3115" w:type="dxa"/>
          </w:tcPr>
          <w:p w14:paraId="060455D4" w14:textId="77777777" w:rsidR="00593F6D" w:rsidRPr="00DF622A" w:rsidRDefault="00593F6D" w:rsidP="00A040F9">
            <w:pPr>
              <w:autoSpaceDE w:val="0"/>
              <w:autoSpaceDN w:val="0"/>
              <w:adjustRightInd w:val="0"/>
              <w:jc w:val="right"/>
              <w:rPr>
                <w:rFonts w:ascii="Arial" w:eastAsiaTheme="minorHAnsi" w:hAnsi="Arial" w:cs="Arial"/>
              </w:rPr>
            </w:pPr>
          </w:p>
        </w:tc>
        <w:tc>
          <w:tcPr>
            <w:tcW w:w="3116" w:type="dxa"/>
            <w:tcBorders>
              <w:top w:val="nil"/>
              <w:left w:val="nil"/>
              <w:bottom w:val="single" w:sz="8" w:space="0" w:color="auto"/>
              <w:right w:val="single" w:sz="8" w:space="0" w:color="auto"/>
            </w:tcBorders>
            <w:shd w:val="clear" w:color="auto" w:fill="auto"/>
          </w:tcPr>
          <w:p w14:paraId="6F5D69D3" w14:textId="7AED5575" w:rsidR="00593F6D" w:rsidRPr="00DF622A" w:rsidRDefault="00593F6D" w:rsidP="00A040F9">
            <w:pPr>
              <w:jc w:val="right"/>
              <w:rPr>
                <w:rFonts w:ascii="Arial" w:hAnsi="Arial" w:cs="Arial"/>
              </w:rPr>
            </w:pPr>
            <w:r w:rsidRPr="00593F6D">
              <w:rPr>
                <w:b/>
                <w:bCs/>
              </w:rPr>
              <w:t>64,983,808.08</w:t>
            </w:r>
          </w:p>
        </w:tc>
      </w:tr>
    </w:tbl>
    <w:p w14:paraId="2E50B030" w14:textId="77777777" w:rsidR="00593F6D" w:rsidRPr="00D325C9" w:rsidRDefault="00593F6D" w:rsidP="003F4E6C">
      <w:pPr>
        <w:pStyle w:val="Texto"/>
        <w:spacing w:before="240" w:after="200" w:line="276" w:lineRule="auto"/>
        <w:ind w:firstLine="0"/>
        <w:rPr>
          <w:rFonts w:eastAsia="Times New Roman"/>
          <w:bCs/>
          <w:sz w:val="20"/>
          <w:lang w:eastAsia="es-MX"/>
        </w:rPr>
      </w:pPr>
    </w:p>
    <w:p w14:paraId="129D9368" w14:textId="0DA76376"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9D0442">
        <w:rPr>
          <w:b/>
          <w:bCs/>
          <w:sz w:val="20"/>
        </w:rPr>
        <w:t>8,762,617.08</w:t>
      </w:r>
      <w:r w:rsidR="00714CC1" w:rsidRPr="00D74688">
        <w:rPr>
          <w:b/>
          <w:bCs/>
          <w:sz w:val="20"/>
        </w:rPr>
        <w:t xml:space="preserve"> (</w:t>
      </w:r>
      <w:r w:rsidR="009D0442">
        <w:rPr>
          <w:b/>
          <w:bCs/>
          <w:sz w:val="20"/>
        </w:rPr>
        <w:t>Ocho Millones Setecientos Sesenta y Dos Mil Seiscientos Diecisiete Pesos 08/100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4593CFAE"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9D0442">
        <w:rPr>
          <w:b/>
          <w:bCs/>
          <w:sz w:val="20"/>
        </w:rPr>
        <w:t>3,129,725.34</w:t>
      </w:r>
      <w:r w:rsidR="00714CC1" w:rsidRPr="00D74688">
        <w:rPr>
          <w:b/>
          <w:bCs/>
          <w:sz w:val="20"/>
        </w:rPr>
        <w:t xml:space="preserve"> (</w:t>
      </w:r>
      <w:r w:rsidR="009D0442">
        <w:rPr>
          <w:b/>
          <w:bCs/>
          <w:sz w:val="20"/>
        </w:rPr>
        <w:t>Tres Millones Ciento Veintinueve Mil Setecientos Veinticinco Pesos 34/100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04B9A424"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9D0442">
        <w:rPr>
          <w:b/>
          <w:bCs/>
          <w:sz w:val="20"/>
        </w:rPr>
        <w:t>86,970.67</w:t>
      </w:r>
      <w:r w:rsidR="00714CC1" w:rsidRPr="00D74688">
        <w:rPr>
          <w:b/>
          <w:bCs/>
          <w:sz w:val="20"/>
        </w:rPr>
        <w:t xml:space="preserve"> (</w:t>
      </w:r>
      <w:r w:rsidR="009D0442">
        <w:rPr>
          <w:b/>
          <w:bCs/>
          <w:sz w:val="20"/>
        </w:rPr>
        <w:t>Ochenta y Seis Mil Novecientos Setenta Pesos 67/100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5F2AEBBD" w14:textId="77777777" w:rsidR="00352D97" w:rsidRDefault="00225800" w:rsidP="00352D97">
      <w:pPr>
        <w:pStyle w:val="Texto"/>
        <w:spacing w:line="240" w:lineRule="auto"/>
        <w:ind w:firstLine="0"/>
        <w:rPr>
          <w:sz w:val="22"/>
          <w:szCs w:val="22"/>
          <w:lang w:val="es-MX"/>
        </w:rPr>
      </w:pPr>
      <w:r w:rsidRPr="00D325C9">
        <w:rPr>
          <w:rFonts w:eastAsia="Times New Roman"/>
          <w:bCs/>
          <w:sz w:val="20"/>
          <w:lang w:eastAsia="es-MX"/>
        </w:rPr>
        <w:t>1.2.4.4.</w:t>
      </w:r>
      <w:r w:rsidR="00A8076B" w:rsidRPr="00D325C9">
        <w:rPr>
          <w:rFonts w:eastAsia="Times New Roman"/>
          <w:bCs/>
          <w:sz w:val="20"/>
          <w:lang w:eastAsia="es-MX"/>
        </w:rPr>
        <w:t xml:space="preserve"> La cuenta de </w:t>
      </w:r>
      <w:r w:rsidR="00257699" w:rsidRPr="00D325C9">
        <w:rPr>
          <w:b/>
          <w:sz w:val="20"/>
        </w:rPr>
        <w:t>VEHÍCULOS Y EQUIPO DE TRANSPORTE</w:t>
      </w:r>
      <w:r w:rsidR="00A8076B" w:rsidRPr="00D325C9">
        <w:rPr>
          <w:b/>
          <w:sz w:val="20"/>
        </w:rPr>
        <w:t xml:space="preserve">; </w:t>
      </w:r>
      <w:r w:rsidR="00FB6373" w:rsidRPr="00D325C9">
        <w:rPr>
          <w:sz w:val="20"/>
        </w:rPr>
        <w:t>con saldo</w:t>
      </w:r>
      <w:r w:rsidR="00FB6373" w:rsidRPr="00D325C9">
        <w:rPr>
          <w:b/>
          <w:sz w:val="20"/>
        </w:rPr>
        <w:t xml:space="preserve"> </w:t>
      </w:r>
      <w:r w:rsidR="00A8076B" w:rsidRPr="00D325C9">
        <w:rPr>
          <w:sz w:val="20"/>
        </w:rPr>
        <w:t xml:space="preserve">por el importe de </w:t>
      </w:r>
      <w:r w:rsidR="00A8076B" w:rsidRPr="00D325C9">
        <w:rPr>
          <w:b/>
          <w:sz w:val="20"/>
        </w:rPr>
        <w:t>$</w:t>
      </w:r>
      <w:r w:rsidR="00D74688">
        <w:rPr>
          <w:b/>
          <w:sz w:val="20"/>
        </w:rPr>
        <w:t xml:space="preserve"> </w:t>
      </w:r>
      <w:r w:rsidR="009D0442">
        <w:rPr>
          <w:b/>
          <w:bCs/>
          <w:sz w:val="20"/>
        </w:rPr>
        <w:t>4,150,918.00</w:t>
      </w:r>
      <w:r w:rsidR="00714CC1" w:rsidRPr="00D74688">
        <w:rPr>
          <w:b/>
          <w:bCs/>
          <w:sz w:val="20"/>
        </w:rPr>
        <w:t xml:space="preserve"> (</w:t>
      </w:r>
      <w:r w:rsidR="009D0442">
        <w:rPr>
          <w:b/>
          <w:bCs/>
          <w:sz w:val="20"/>
        </w:rPr>
        <w:t>Cuatro Millones Ciento Cincuenta Mil Novecientos Dieciocho Pesos 00/100 M.N.</w:t>
      </w:r>
      <w:r w:rsidR="00714CC1" w:rsidRPr="00D74688">
        <w:rPr>
          <w:b/>
          <w:bCs/>
          <w:sz w:val="20"/>
        </w:rPr>
        <w:t>)</w:t>
      </w:r>
      <w:r w:rsidR="00A8076B" w:rsidRPr="00D325C9">
        <w:rPr>
          <w:bCs/>
          <w:sz w:val="20"/>
        </w:rPr>
        <w:t xml:space="preserve">, </w:t>
      </w:r>
      <w:r w:rsidR="00A8076B" w:rsidRPr="00D325C9">
        <w:rPr>
          <w:sz w:val="20"/>
        </w:rPr>
        <w:t>representa</w:t>
      </w:r>
      <w:r w:rsidR="00A8076B" w:rsidRPr="00D325C9">
        <w:rPr>
          <w:bCs/>
          <w:sz w:val="20"/>
        </w:rPr>
        <w:t xml:space="preserve"> </w:t>
      </w:r>
      <w:r w:rsidR="00A8076B" w:rsidRPr="00D325C9">
        <w:rPr>
          <w:sz w:val="20"/>
        </w:rPr>
        <w:t xml:space="preserve">el monto de toda clase de equipo de transporte terrestre, ferroviario, aéreo, aeroespacial, marítimo, lacustre, fluvial y auxiliar de transporte. Incluye refacciones y accesorios mayores correspondientes a estos activos. </w:t>
      </w:r>
      <w:r w:rsidR="00352D97">
        <w:rPr>
          <w:sz w:val="22"/>
          <w:szCs w:val="22"/>
          <w:lang w:val="es-MX"/>
        </w:rPr>
        <w:t>“No omito señalar que en el rubro de vehículos y equipo de transporte se encuentran incluidos todavía los vehículos con reporte de robo, cuyas denuncias presentadas por el Instituto de Vivienda se encuentran en trámite”:</w:t>
      </w:r>
    </w:p>
    <w:p w14:paraId="57D6453C" w14:textId="77777777" w:rsidR="00352D97" w:rsidRDefault="00352D97" w:rsidP="00352D97">
      <w:pPr>
        <w:pStyle w:val="Texto"/>
        <w:spacing w:line="240" w:lineRule="auto"/>
        <w:ind w:firstLine="0"/>
        <w:rPr>
          <w:sz w:val="22"/>
          <w:szCs w:val="22"/>
          <w:lang w:val="es-MX"/>
        </w:rPr>
      </w:pPr>
      <w:r>
        <w:rPr>
          <w:sz w:val="22"/>
          <w:szCs w:val="22"/>
          <w:lang w:val="es-MX"/>
        </w:rPr>
        <w:t>Se detallan los vehículos de referencia:</w:t>
      </w:r>
    </w:p>
    <w:p w14:paraId="52624FF0" w14:textId="77777777" w:rsidR="00352D97" w:rsidRDefault="00352D97" w:rsidP="00352D97">
      <w:pPr>
        <w:pStyle w:val="Texto"/>
        <w:spacing w:line="240" w:lineRule="auto"/>
        <w:ind w:firstLine="0"/>
        <w:rPr>
          <w:sz w:val="22"/>
          <w:szCs w:val="22"/>
          <w:lang w:val="es-MX"/>
        </w:rPr>
      </w:pPr>
    </w:p>
    <w:tbl>
      <w:tblPr>
        <w:tblStyle w:val="Tablaconcuadrcula"/>
        <w:tblW w:w="9351" w:type="dxa"/>
        <w:tblLook w:val="04A0" w:firstRow="1" w:lastRow="0" w:firstColumn="1" w:lastColumn="0" w:noHBand="0" w:noVBand="1"/>
      </w:tblPr>
      <w:tblGrid>
        <w:gridCol w:w="2499"/>
        <w:gridCol w:w="1182"/>
        <w:gridCol w:w="1134"/>
        <w:gridCol w:w="4536"/>
      </w:tblGrid>
      <w:tr w:rsidR="00352D97" w14:paraId="280D8539" w14:textId="77777777" w:rsidTr="005735BE">
        <w:tc>
          <w:tcPr>
            <w:tcW w:w="2499" w:type="dxa"/>
          </w:tcPr>
          <w:p w14:paraId="20A19783" w14:textId="77777777" w:rsidR="00352D97" w:rsidRPr="008A71A4" w:rsidRDefault="00352D97" w:rsidP="005735BE">
            <w:pPr>
              <w:pStyle w:val="Texto"/>
              <w:spacing w:line="240" w:lineRule="auto"/>
              <w:ind w:firstLine="0"/>
              <w:jc w:val="center"/>
              <w:rPr>
                <w:b/>
                <w:sz w:val="22"/>
                <w:szCs w:val="22"/>
                <w:lang w:val="es-MX"/>
              </w:rPr>
            </w:pPr>
            <w:r w:rsidRPr="008A71A4">
              <w:rPr>
                <w:b/>
                <w:sz w:val="22"/>
                <w:szCs w:val="22"/>
                <w:lang w:val="es-MX"/>
              </w:rPr>
              <w:t>VEHICULO</w:t>
            </w:r>
          </w:p>
        </w:tc>
        <w:tc>
          <w:tcPr>
            <w:tcW w:w="1182" w:type="dxa"/>
          </w:tcPr>
          <w:p w14:paraId="723E3096" w14:textId="77777777" w:rsidR="00352D97" w:rsidRPr="008A71A4" w:rsidRDefault="00352D97" w:rsidP="005735BE">
            <w:pPr>
              <w:pStyle w:val="Texto"/>
              <w:spacing w:line="240" w:lineRule="auto"/>
              <w:ind w:firstLine="0"/>
              <w:jc w:val="center"/>
              <w:rPr>
                <w:b/>
                <w:sz w:val="22"/>
                <w:szCs w:val="22"/>
                <w:lang w:val="es-MX"/>
              </w:rPr>
            </w:pPr>
            <w:r w:rsidRPr="008A71A4">
              <w:rPr>
                <w:b/>
                <w:sz w:val="22"/>
                <w:szCs w:val="22"/>
                <w:lang w:val="es-MX"/>
              </w:rPr>
              <w:t>MODELO</w:t>
            </w:r>
          </w:p>
        </w:tc>
        <w:tc>
          <w:tcPr>
            <w:tcW w:w="1134" w:type="dxa"/>
          </w:tcPr>
          <w:p w14:paraId="56DAECF1" w14:textId="77777777" w:rsidR="00352D97" w:rsidRPr="008A71A4" w:rsidRDefault="00352D97" w:rsidP="005735BE">
            <w:pPr>
              <w:pStyle w:val="Texto"/>
              <w:spacing w:line="240" w:lineRule="auto"/>
              <w:ind w:firstLine="0"/>
              <w:jc w:val="center"/>
              <w:rPr>
                <w:b/>
                <w:sz w:val="22"/>
                <w:szCs w:val="22"/>
                <w:lang w:val="es-MX"/>
              </w:rPr>
            </w:pPr>
            <w:r w:rsidRPr="008A71A4">
              <w:rPr>
                <w:b/>
                <w:sz w:val="22"/>
                <w:szCs w:val="22"/>
                <w:lang w:val="es-MX"/>
              </w:rPr>
              <w:t>PLACAS</w:t>
            </w:r>
          </w:p>
        </w:tc>
        <w:tc>
          <w:tcPr>
            <w:tcW w:w="4536" w:type="dxa"/>
          </w:tcPr>
          <w:p w14:paraId="27C0BC88" w14:textId="77777777" w:rsidR="00352D97" w:rsidRPr="008A71A4" w:rsidRDefault="00352D97" w:rsidP="005735BE">
            <w:pPr>
              <w:pStyle w:val="Texto"/>
              <w:spacing w:line="240" w:lineRule="auto"/>
              <w:ind w:firstLine="0"/>
              <w:jc w:val="center"/>
              <w:rPr>
                <w:b/>
                <w:sz w:val="22"/>
                <w:szCs w:val="22"/>
                <w:lang w:val="es-MX"/>
              </w:rPr>
            </w:pPr>
            <w:r w:rsidRPr="008A71A4">
              <w:rPr>
                <w:b/>
                <w:sz w:val="22"/>
                <w:szCs w:val="22"/>
                <w:lang w:val="es-MX"/>
              </w:rPr>
              <w:t>STATUS</w:t>
            </w:r>
          </w:p>
        </w:tc>
      </w:tr>
      <w:tr w:rsidR="00352D97" w14:paraId="2A3D5FDB" w14:textId="77777777" w:rsidTr="005735BE">
        <w:tc>
          <w:tcPr>
            <w:tcW w:w="2499" w:type="dxa"/>
          </w:tcPr>
          <w:p w14:paraId="29BCB10D" w14:textId="77777777" w:rsidR="00352D97" w:rsidRPr="00A5417F" w:rsidRDefault="00352D97" w:rsidP="005735BE">
            <w:pPr>
              <w:pStyle w:val="Texto"/>
              <w:spacing w:line="240" w:lineRule="auto"/>
              <w:ind w:firstLine="0"/>
              <w:rPr>
                <w:sz w:val="22"/>
                <w:szCs w:val="22"/>
                <w:lang w:val="es-MX"/>
              </w:rPr>
            </w:pPr>
            <w:r w:rsidRPr="00A5417F">
              <w:rPr>
                <w:sz w:val="22"/>
                <w:szCs w:val="22"/>
                <w:lang w:val="es-MX"/>
              </w:rPr>
              <w:t>Nissan Tsuru Sedan</w:t>
            </w:r>
          </w:p>
        </w:tc>
        <w:tc>
          <w:tcPr>
            <w:tcW w:w="1182" w:type="dxa"/>
          </w:tcPr>
          <w:p w14:paraId="46E1154A" w14:textId="77777777" w:rsidR="00352D97" w:rsidRPr="00A5417F" w:rsidRDefault="00352D97" w:rsidP="005735BE">
            <w:pPr>
              <w:pStyle w:val="Texto"/>
              <w:spacing w:line="240" w:lineRule="auto"/>
              <w:ind w:firstLine="0"/>
              <w:rPr>
                <w:sz w:val="22"/>
                <w:szCs w:val="22"/>
                <w:lang w:val="es-MX"/>
              </w:rPr>
            </w:pPr>
            <w:r w:rsidRPr="00A5417F">
              <w:rPr>
                <w:sz w:val="22"/>
                <w:szCs w:val="22"/>
                <w:lang w:val="es-MX"/>
              </w:rPr>
              <w:t>2005</w:t>
            </w:r>
          </w:p>
        </w:tc>
        <w:tc>
          <w:tcPr>
            <w:tcW w:w="1134" w:type="dxa"/>
          </w:tcPr>
          <w:p w14:paraId="43FAA25B" w14:textId="77777777" w:rsidR="00352D97" w:rsidRPr="00A5417F" w:rsidRDefault="00352D97" w:rsidP="005735BE">
            <w:pPr>
              <w:pStyle w:val="Texto"/>
              <w:spacing w:line="240" w:lineRule="auto"/>
              <w:ind w:firstLine="0"/>
              <w:rPr>
                <w:sz w:val="22"/>
                <w:szCs w:val="22"/>
                <w:lang w:val="es-MX"/>
              </w:rPr>
            </w:pPr>
            <w:r w:rsidRPr="00A5417F">
              <w:rPr>
                <w:sz w:val="22"/>
                <w:szCs w:val="22"/>
                <w:lang w:val="es-MX"/>
              </w:rPr>
              <w:t>PFB1579</w:t>
            </w:r>
          </w:p>
        </w:tc>
        <w:tc>
          <w:tcPr>
            <w:tcW w:w="4536" w:type="dxa"/>
          </w:tcPr>
          <w:p w14:paraId="01335B2C" w14:textId="77777777" w:rsidR="00352D97" w:rsidRPr="00A5417F" w:rsidRDefault="00352D97" w:rsidP="005735BE">
            <w:pPr>
              <w:pStyle w:val="Texto"/>
              <w:spacing w:line="240" w:lineRule="auto"/>
              <w:ind w:firstLine="0"/>
              <w:rPr>
                <w:sz w:val="22"/>
                <w:szCs w:val="22"/>
                <w:lang w:val="es-MX"/>
              </w:rPr>
            </w:pPr>
            <w:r w:rsidRPr="00A5417F">
              <w:rPr>
                <w:sz w:val="22"/>
                <w:szCs w:val="22"/>
                <w:lang w:val="es-MX"/>
              </w:rPr>
              <w:t>Observado en Auditoría practicada al IVEM en el ejercicio 2012 por la                                                                                                                                                                                                                                                                                                                                                                                                                                                                                                                                                                                                                                                                                                                                                                                                                                                                                                                                                                                                                                                                                                                                                                                                                                                                                                                                                                                                                                                                                                                                                                        Coordinación de Contraloría.</w:t>
            </w:r>
          </w:p>
        </w:tc>
      </w:tr>
      <w:tr w:rsidR="00352D97" w14:paraId="0FD044A3" w14:textId="77777777" w:rsidTr="005735BE">
        <w:tc>
          <w:tcPr>
            <w:tcW w:w="2499" w:type="dxa"/>
          </w:tcPr>
          <w:p w14:paraId="0F93293B" w14:textId="77777777" w:rsidR="00352D97" w:rsidRPr="00A5417F" w:rsidRDefault="00352D97" w:rsidP="005735BE">
            <w:pPr>
              <w:pStyle w:val="Texto"/>
              <w:spacing w:line="240" w:lineRule="auto"/>
              <w:ind w:firstLine="0"/>
              <w:rPr>
                <w:sz w:val="22"/>
                <w:szCs w:val="22"/>
                <w:lang w:val="es-MX"/>
              </w:rPr>
            </w:pPr>
            <w:r w:rsidRPr="00A5417F">
              <w:rPr>
                <w:sz w:val="22"/>
                <w:szCs w:val="22"/>
                <w:lang w:val="es-MX"/>
              </w:rPr>
              <w:t>Nissan Tiida Comfort</w:t>
            </w:r>
          </w:p>
        </w:tc>
        <w:tc>
          <w:tcPr>
            <w:tcW w:w="1182" w:type="dxa"/>
          </w:tcPr>
          <w:p w14:paraId="1BA18527" w14:textId="77777777" w:rsidR="00352D97" w:rsidRPr="00A5417F" w:rsidRDefault="00352D97" w:rsidP="005735BE">
            <w:pPr>
              <w:pStyle w:val="Texto"/>
              <w:spacing w:line="240" w:lineRule="auto"/>
              <w:ind w:firstLine="0"/>
              <w:rPr>
                <w:sz w:val="22"/>
                <w:szCs w:val="22"/>
                <w:lang w:val="es-MX"/>
              </w:rPr>
            </w:pPr>
            <w:r w:rsidRPr="00A5417F">
              <w:rPr>
                <w:sz w:val="22"/>
                <w:szCs w:val="22"/>
                <w:lang w:val="es-MX"/>
              </w:rPr>
              <w:t>2010</w:t>
            </w:r>
          </w:p>
        </w:tc>
        <w:tc>
          <w:tcPr>
            <w:tcW w:w="1134" w:type="dxa"/>
          </w:tcPr>
          <w:p w14:paraId="1E7DFAA8" w14:textId="77777777" w:rsidR="00352D97" w:rsidRPr="00A5417F" w:rsidRDefault="00352D97" w:rsidP="005735BE">
            <w:pPr>
              <w:pStyle w:val="Texto"/>
              <w:spacing w:line="240" w:lineRule="auto"/>
              <w:ind w:firstLine="0"/>
              <w:rPr>
                <w:sz w:val="22"/>
                <w:szCs w:val="22"/>
                <w:lang w:val="es-MX"/>
              </w:rPr>
            </w:pPr>
            <w:r w:rsidRPr="00A5417F">
              <w:rPr>
                <w:sz w:val="22"/>
                <w:szCs w:val="22"/>
                <w:lang w:val="es-MX"/>
              </w:rPr>
              <w:t>PJD7487</w:t>
            </w:r>
          </w:p>
        </w:tc>
        <w:tc>
          <w:tcPr>
            <w:tcW w:w="4536" w:type="dxa"/>
          </w:tcPr>
          <w:p w14:paraId="6205B3D1" w14:textId="77777777" w:rsidR="00352D97" w:rsidRPr="00A5417F" w:rsidRDefault="00352D97" w:rsidP="005735BE">
            <w:pPr>
              <w:pStyle w:val="Texto"/>
              <w:spacing w:line="240" w:lineRule="auto"/>
              <w:ind w:firstLine="0"/>
              <w:rPr>
                <w:sz w:val="22"/>
                <w:szCs w:val="22"/>
                <w:lang w:val="es-MX"/>
              </w:rPr>
            </w:pPr>
            <w:r w:rsidRPr="00A5417F">
              <w:rPr>
                <w:sz w:val="22"/>
                <w:szCs w:val="22"/>
                <w:lang w:val="es-MX"/>
              </w:rPr>
              <w:t>Observado por Auditoría Superior de Michoacán.</w:t>
            </w:r>
          </w:p>
        </w:tc>
      </w:tr>
    </w:tbl>
    <w:p w14:paraId="26394F9A" w14:textId="2D4E1698" w:rsidR="00A8076B" w:rsidRPr="00D325C9" w:rsidRDefault="00A8076B" w:rsidP="003F4E6C">
      <w:pPr>
        <w:spacing w:before="240"/>
        <w:jc w:val="both"/>
        <w:rPr>
          <w:rFonts w:ascii="Arial" w:eastAsia="Times New Roman" w:hAnsi="Arial" w:cs="Arial"/>
          <w:sz w:val="20"/>
          <w:szCs w:val="20"/>
          <w:lang w:eastAsia="es-MX"/>
        </w:rPr>
      </w:pPr>
    </w:p>
    <w:p w14:paraId="0C739654" w14:textId="159113FA" w:rsidR="00692626" w:rsidRDefault="00225800" w:rsidP="003F4E6C">
      <w:pPr>
        <w:pStyle w:val="Texto"/>
        <w:spacing w:before="240" w:after="200" w:line="276" w:lineRule="auto"/>
        <w:ind w:firstLine="0"/>
        <w:rPr>
          <w:sz w:val="20"/>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9D0442">
        <w:rPr>
          <w:b/>
          <w:bCs/>
          <w:sz w:val="20"/>
        </w:rPr>
        <w:t>1,395,003.07</w:t>
      </w:r>
      <w:r w:rsidR="00714CC1" w:rsidRPr="00D74688">
        <w:rPr>
          <w:b/>
          <w:bCs/>
          <w:sz w:val="20"/>
        </w:rPr>
        <w:t xml:space="preserve"> (</w:t>
      </w:r>
      <w:r w:rsidR="009D0442">
        <w:rPr>
          <w:b/>
          <w:bCs/>
          <w:sz w:val="20"/>
        </w:rPr>
        <w:t>Un Millón Trescientos Noventa y Cinco Mil Tres Pesos 07/100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tbl>
      <w:tblPr>
        <w:tblStyle w:val="Tablaconcuadrcula1"/>
        <w:tblW w:w="0" w:type="auto"/>
        <w:tblLook w:val="04A0" w:firstRow="1" w:lastRow="0" w:firstColumn="1" w:lastColumn="0" w:noHBand="0" w:noVBand="1"/>
      </w:tblPr>
      <w:tblGrid>
        <w:gridCol w:w="7008"/>
        <w:gridCol w:w="2386"/>
      </w:tblGrid>
      <w:tr w:rsidR="00054B90" w:rsidRPr="00054B90" w14:paraId="3F486D07" w14:textId="77777777" w:rsidTr="00A040F9">
        <w:trPr>
          <w:trHeight w:val="315"/>
        </w:trPr>
        <w:tc>
          <w:tcPr>
            <w:tcW w:w="11120" w:type="dxa"/>
            <w:noWrap/>
            <w:hideMark/>
          </w:tcPr>
          <w:p w14:paraId="00FBE1D7" w14:textId="77777777" w:rsidR="00054B90" w:rsidRPr="00054B90" w:rsidRDefault="00054B90" w:rsidP="00054B90">
            <w:pPr>
              <w:spacing w:before="240"/>
              <w:ind w:firstLine="288"/>
              <w:jc w:val="both"/>
              <w:rPr>
                <w:rFonts w:ascii="Arial" w:hAnsi="Arial" w:cs="Arial"/>
                <w:b/>
                <w:bCs/>
                <w:sz w:val="20"/>
                <w:szCs w:val="20"/>
                <w:lang w:val="es-MX" w:eastAsia="es-ES"/>
              </w:rPr>
            </w:pPr>
            <w:r w:rsidRPr="00054B90">
              <w:rPr>
                <w:rFonts w:ascii="Arial" w:hAnsi="Arial" w:cs="Arial"/>
                <w:b/>
                <w:bCs/>
                <w:sz w:val="20"/>
                <w:szCs w:val="20"/>
                <w:lang w:eastAsia="es-ES"/>
              </w:rPr>
              <w:t>BIENES MUEBLES.</w:t>
            </w:r>
          </w:p>
        </w:tc>
        <w:tc>
          <w:tcPr>
            <w:tcW w:w="3700" w:type="dxa"/>
            <w:noWrap/>
            <w:hideMark/>
          </w:tcPr>
          <w:p w14:paraId="5A13A908" w14:textId="77777777" w:rsidR="00054B90" w:rsidRPr="00054B90" w:rsidRDefault="00054B90" w:rsidP="00054B90">
            <w:pPr>
              <w:spacing w:before="240" w:after="101" w:line="216" w:lineRule="exact"/>
              <w:ind w:firstLine="288"/>
              <w:jc w:val="both"/>
              <w:rPr>
                <w:rFonts w:ascii="Arial" w:hAnsi="Arial" w:cs="Arial"/>
                <w:b/>
                <w:bCs/>
                <w:sz w:val="20"/>
                <w:szCs w:val="20"/>
                <w:lang w:eastAsia="es-ES"/>
              </w:rPr>
            </w:pPr>
            <w:r w:rsidRPr="00054B90">
              <w:rPr>
                <w:rFonts w:ascii="Arial" w:hAnsi="Arial" w:cs="Arial"/>
                <w:b/>
                <w:bCs/>
                <w:sz w:val="20"/>
                <w:szCs w:val="20"/>
                <w:lang w:eastAsia="es-ES"/>
              </w:rPr>
              <w:t>8,762,617.08</w:t>
            </w:r>
          </w:p>
        </w:tc>
      </w:tr>
      <w:tr w:rsidR="00054B90" w:rsidRPr="00054B90" w14:paraId="782F38D3" w14:textId="77777777" w:rsidTr="00A040F9">
        <w:trPr>
          <w:trHeight w:val="315"/>
        </w:trPr>
        <w:tc>
          <w:tcPr>
            <w:tcW w:w="11120" w:type="dxa"/>
            <w:noWrap/>
            <w:hideMark/>
          </w:tcPr>
          <w:p w14:paraId="588B71AB" w14:textId="77777777" w:rsidR="00054B90" w:rsidRPr="00054B90" w:rsidRDefault="00054B90" w:rsidP="00054B90">
            <w:pPr>
              <w:spacing w:before="240" w:after="101" w:line="216" w:lineRule="exact"/>
              <w:ind w:firstLine="288"/>
              <w:jc w:val="both"/>
              <w:rPr>
                <w:rFonts w:ascii="Arial" w:hAnsi="Arial" w:cs="Arial"/>
                <w:bCs/>
                <w:sz w:val="20"/>
                <w:szCs w:val="20"/>
                <w:lang w:eastAsia="es-ES"/>
              </w:rPr>
            </w:pPr>
            <w:r w:rsidRPr="00054B90">
              <w:rPr>
                <w:rFonts w:ascii="Arial" w:hAnsi="Arial" w:cs="Arial"/>
                <w:bCs/>
                <w:sz w:val="20"/>
                <w:szCs w:val="20"/>
                <w:lang w:eastAsia="es-ES"/>
              </w:rPr>
              <w:lastRenderedPageBreak/>
              <w:t>MOBILIARIO Y EQUIPO DE ADMINISTRACIÓN.</w:t>
            </w:r>
          </w:p>
        </w:tc>
        <w:tc>
          <w:tcPr>
            <w:tcW w:w="3700" w:type="dxa"/>
            <w:noWrap/>
            <w:hideMark/>
          </w:tcPr>
          <w:p w14:paraId="78949BF0" w14:textId="77777777" w:rsidR="00054B90" w:rsidRPr="00054B90" w:rsidRDefault="00054B90" w:rsidP="00054B90">
            <w:pPr>
              <w:spacing w:before="240" w:after="101" w:line="216" w:lineRule="exact"/>
              <w:ind w:firstLine="288"/>
              <w:jc w:val="both"/>
              <w:rPr>
                <w:rFonts w:ascii="Arial" w:hAnsi="Arial" w:cs="Arial"/>
                <w:bCs/>
                <w:sz w:val="20"/>
                <w:szCs w:val="20"/>
                <w:lang w:eastAsia="es-ES"/>
              </w:rPr>
            </w:pPr>
            <w:r w:rsidRPr="00054B90">
              <w:rPr>
                <w:rFonts w:ascii="Arial" w:hAnsi="Arial" w:cs="Arial"/>
                <w:bCs/>
                <w:sz w:val="20"/>
                <w:szCs w:val="20"/>
                <w:lang w:eastAsia="es-ES"/>
              </w:rPr>
              <w:t>3,129,725.34</w:t>
            </w:r>
          </w:p>
        </w:tc>
      </w:tr>
      <w:tr w:rsidR="00054B90" w:rsidRPr="00054B90" w14:paraId="5A1EBA81" w14:textId="77777777" w:rsidTr="00A040F9">
        <w:trPr>
          <w:trHeight w:val="315"/>
        </w:trPr>
        <w:tc>
          <w:tcPr>
            <w:tcW w:w="11120" w:type="dxa"/>
            <w:noWrap/>
            <w:hideMark/>
          </w:tcPr>
          <w:p w14:paraId="46A3F38F" w14:textId="77777777" w:rsidR="00054B90" w:rsidRPr="00054B90" w:rsidRDefault="00054B90" w:rsidP="00054B90">
            <w:pPr>
              <w:spacing w:before="240" w:after="101" w:line="216" w:lineRule="exact"/>
              <w:ind w:firstLine="288"/>
              <w:jc w:val="both"/>
              <w:rPr>
                <w:rFonts w:ascii="Arial" w:hAnsi="Arial" w:cs="Arial"/>
                <w:bCs/>
                <w:sz w:val="20"/>
                <w:szCs w:val="20"/>
                <w:lang w:eastAsia="es-ES"/>
              </w:rPr>
            </w:pPr>
            <w:r w:rsidRPr="00054B90">
              <w:rPr>
                <w:rFonts w:ascii="Arial" w:hAnsi="Arial" w:cs="Arial"/>
                <w:bCs/>
                <w:sz w:val="20"/>
                <w:szCs w:val="20"/>
                <w:lang w:eastAsia="es-ES"/>
              </w:rPr>
              <w:t>MOBILIARIO Y EQUIPO EDUCACIONAL Y RECREATIVO.</w:t>
            </w:r>
          </w:p>
        </w:tc>
        <w:tc>
          <w:tcPr>
            <w:tcW w:w="3700" w:type="dxa"/>
            <w:noWrap/>
            <w:hideMark/>
          </w:tcPr>
          <w:p w14:paraId="1AC38700" w14:textId="77777777" w:rsidR="00054B90" w:rsidRPr="00054B90" w:rsidRDefault="00054B90" w:rsidP="00054B90">
            <w:pPr>
              <w:spacing w:before="240" w:after="101" w:line="216" w:lineRule="exact"/>
              <w:ind w:firstLine="288"/>
              <w:jc w:val="both"/>
              <w:rPr>
                <w:rFonts w:ascii="Arial" w:hAnsi="Arial" w:cs="Arial"/>
                <w:bCs/>
                <w:sz w:val="20"/>
                <w:szCs w:val="20"/>
                <w:lang w:eastAsia="es-ES"/>
              </w:rPr>
            </w:pPr>
            <w:r w:rsidRPr="00054B90">
              <w:rPr>
                <w:rFonts w:ascii="Arial" w:hAnsi="Arial" w:cs="Arial"/>
                <w:bCs/>
                <w:sz w:val="20"/>
                <w:szCs w:val="20"/>
                <w:lang w:eastAsia="es-ES"/>
              </w:rPr>
              <w:t>86,970.67</w:t>
            </w:r>
          </w:p>
        </w:tc>
      </w:tr>
      <w:tr w:rsidR="00054B90" w:rsidRPr="00054B90" w14:paraId="2557A93D" w14:textId="77777777" w:rsidTr="00A040F9">
        <w:trPr>
          <w:trHeight w:val="315"/>
        </w:trPr>
        <w:tc>
          <w:tcPr>
            <w:tcW w:w="11120" w:type="dxa"/>
            <w:noWrap/>
            <w:hideMark/>
          </w:tcPr>
          <w:p w14:paraId="67E5C6D8" w14:textId="77777777" w:rsidR="00054B90" w:rsidRPr="00054B90" w:rsidRDefault="00054B90" w:rsidP="00054B90">
            <w:pPr>
              <w:spacing w:before="240" w:after="101" w:line="216" w:lineRule="exact"/>
              <w:ind w:firstLine="288"/>
              <w:jc w:val="both"/>
              <w:rPr>
                <w:rFonts w:ascii="Arial" w:hAnsi="Arial" w:cs="Arial"/>
                <w:bCs/>
                <w:sz w:val="20"/>
                <w:szCs w:val="20"/>
                <w:lang w:eastAsia="es-ES"/>
              </w:rPr>
            </w:pPr>
            <w:r w:rsidRPr="00054B90">
              <w:rPr>
                <w:rFonts w:ascii="Arial" w:hAnsi="Arial" w:cs="Arial"/>
                <w:bCs/>
                <w:sz w:val="20"/>
                <w:szCs w:val="20"/>
                <w:lang w:eastAsia="es-ES"/>
              </w:rPr>
              <w:t>VEHICULOS Y EQUIPO DE TRANSPORTE.</w:t>
            </w:r>
          </w:p>
        </w:tc>
        <w:tc>
          <w:tcPr>
            <w:tcW w:w="3700" w:type="dxa"/>
            <w:noWrap/>
            <w:hideMark/>
          </w:tcPr>
          <w:p w14:paraId="750A4074" w14:textId="77777777" w:rsidR="00054B90" w:rsidRPr="00054B90" w:rsidRDefault="00054B90" w:rsidP="00054B90">
            <w:pPr>
              <w:spacing w:before="240" w:after="101" w:line="216" w:lineRule="exact"/>
              <w:ind w:firstLine="288"/>
              <w:jc w:val="both"/>
              <w:rPr>
                <w:rFonts w:ascii="Arial" w:hAnsi="Arial" w:cs="Arial"/>
                <w:bCs/>
                <w:sz w:val="20"/>
                <w:szCs w:val="20"/>
                <w:lang w:eastAsia="es-ES"/>
              </w:rPr>
            </w:pPr>
            <w:r w:rsidRPr="00054B90">
              <w:rPr>
                <w:rFonts w:ascii="Arial" w:hAnsi="Arial" w:cs="Arial"/>
                <w:bCs/>
                <w:sz w:val="20"/>
                <w:szCs w:val="20"/>
                <w:lang w:eastAsia="es-ES"/>
              </w:rPr>
              <w:t>4,150,918.00</w:t>
            </w:r>
          </w:p>
        </w:tc>
      </w:tr>
      <w:tr w:rsidR="00054B90" w:rsidRPr="00054B90" w14:paraId="13F363DE" w14:textId="77777777" w:rsidTr="00A040F9">
        <w:trPr>
          <w:trHeight w:val="315"/>
        </w:trPr>
        <w:tc>
          <w:tcPr>
            <w:tcW w:w="11120" w:type="dxa"/>
            <w:noWrap/>
            <w:hideMark/>
          </w:tcPr>
          <w:p w14:paraId="2F044FD2" w14:textId="77777777" w:rsidR="00054B90" w:rsidRPr="00054B90" w:rsidRDefault="00054B90" w:rsidP="00054B90">
            <w:pPr>
              <w:spacing w:before="240" w:after="101" w:line="216" w:lineRule="exact"/>
              <w:ind w:firstLine="288"/>
              <w:jc w:val="both"/>
              <w:rPr>
                <w:rFonts w:ascii="Arial" w:hAnsi="Arial" w:cs="Arial"/>
                <w:bCs/>
                <w:sz w:val="20"/>
                <w:szCs w:val="20"/>
                <w:lang w:eastAsia="es-ES"/>
              </w:rPr>
            </w:pPr>
            <w:r w:rsidRPr="00054B90">
              <w:rPr>
                <w:rFonts w:ascii="Arial" w:hAnsi="Arial" w:cs="Arial"/>
                <w:bCs/>
                <w:sz w:val="20"/>
                <w:szCs w:val="20"/>
                <w:lang w:eastAsia="es-ES"/>
              </w:rPr>
              <w:t>MAQUINARÍA, OTROS EQUIPOS Y HERRAMIENTAS.</w:t>
            </w:r>
          </w:p>
        </w:tc>
        <w:tc>
          <w:tcPr>
            <w:tcW w:w="3700" w:type="dxa"/>
            <w:noWrap/>
            <w:hideMark/>
          </w:tcPr>
          <w:p w14:paraId="5376E9C7" w14:textId="77777777" w:rsidR="00054B90" w:rsidRPr="00054B90" w:rsidRDefault="00054B90" w:rsidP="00054B90">
            <w:pPr>
              <w:spacing w:before="240" w:after="101" w:line="216" w:lineRule="exact"/>
              <w:ind w:firstLine="288"/>
              <w:jc w:val="both"/>
              <w:rPr>
                <w:rFonts w:ascii="Arial" w:hAnsi="Arial" w:cs="Arial"/>
                <w:bCs/>
                <w:sz w:val="20"/>
                <w:szCs w:val="20"/>
                <w:lang w:eastAsia="es-ES"/>
              </w:rPr>
            </w:pPr>
            <w:r w:rsidRPr="00054B90">
              <w:rPr>
                <w:rFonts w:ascii="Arial" w:hAnsi="Arial" w:cs="Arial"/>
                <w:bCs/>
                <w:sz w:val="20"/>
                <w:szCs w:val="20"/>
                <w:lang w:eastAsia="es-ES"/>
              </w:rPr>
              <w:t>1,395,003.07</w:t>
            </w:r>
          </w:p>
        </w:tc>
      </w:tr>
    </w:tbl>
    <w:p w14:paraId="72C70D9B" w14:textId="77777777" w:rsidR="00054B90" w:rsidRPr="00D325C9" w:rsidRDefault="00054B90" w:rsidP="003F4E6C">
      <w:pPr>
        <w:pStyle w:val="Texto"/>
        <w:spacing w:before="240" w:after="200" w:line="276" w:lineRule="auto"/>
        <w:ind w:firstLine="0"/>
        <w:rPr>
          <w:rFonts w:eastAsia="Times New Roman"/>
          <w:bCs/>
          <w:sz w:val="20"/>
          <w:lang w:eastAsia="es-MX"/>
        </w:rPr>
      </w:pPr>
    </w:p>
    <w:p w14:paraId="43790B4F" w14:textId="1CAE601A"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9D0442">
        <w:rPr>
          <w:b/>
          <w:bCs/>
          <w:sz w:val="20"/>
        </w:rPr>
        <w:t>26,647.32</w:t>
      </w:r>
      <w:r w:rsidR="00714CC1" w:rsidRPr="00D74688">
        <w:rPr>
          <w:b/>
          <w:bCs/>
          <w:sz w:val="20"/>
        </w:rPr>
        <w:t xml:space="preserve"> (</w:t>
      </w:r>
      <w:r w:rsidR="009D0442">
        <w:rPr>
          <w:b/>
          <w:bCs/>
          <w:sz w:val="20"/>
        </w:rPr>
        <w:t>Veintiseis Mil Seiscientos Cuarenta y Siete Pesos 32/100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12DB2851"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9D0442">
        <w:rPr>
          <w:b/>
          <w:bCs/>
          <w:sz w:val="20"/>
        </w:rPr>
        <w:t>26,647.32</w:t>
      </w:r>
      <w:r w:rsidR="00714CC1" w:rsidRPr="00D74688">
        <w:rPr>
          <w:b/>
          <w:bCs/>
          <w:sz w:val="20"/>
        </w:rPr>
        <w:t xml:space="preserve"> (</w:t>
      </w:r>
      <w:r w:rsidR="009D0442">
        <w:rPr>
          <w:b/>
          <w:bCs/>
          <w:sz w:val="20"/>
        </w:rPr>
        <w:t>Veintiseis Mil Seiscientos Cuarenta y Siete Pesos 32/100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0A1C14A" w14:textId="6937D28D"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9D0442">
        <w:rPr>
          <w:b/>
          <w:bCs/>
          <w:sz w:val="20"/>
        </w:rPr>
        <w:t>3,069,129.61</w:t>
      </w:r>
      <w:r w:rsidR="00714CC1" w:rsidRPr="00D74688">
        <w:rPr>
          <w:b/>
          <w:bCs/>
          <w:sz w:val="20"/>
        </w:rPr>
        <w:t xml:space="preserve"> (</w:t>
      </w:r>
      <w:r w:rsidR="009D0442">
        <w:rPr>
          <w:b/>
          <w:bCs/>
          <w:sz w:val="20"/>
        </w:rPr>
        <w:t>Tres Millones Sesenta y Nueve Mil Ciento Veintinueve Pesos 61/100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5B565DBF" w14:textId="57D2B40D"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9D0442">
        <w:rPr>
          <w:rFonts w:ascii="Arial" w:hAnsi="Arial" w:cs="Arial"/>
          <w:b/>
          <w:bCs/>
          <w:sz w:val="20"/>
          <w:szCs w:val="20"/>
        </w:rPr>
        <w:t>3,069,129.61</w:t>
      </w:r>
      <w:r w:rsidR="00714CC1" w:rsidRPr="00D74688">
        <w:rPr>
          <w:rFonts w:ascii="Arial" w:hAnsi="Arial" w:cs="Arial"/>
          <w:b/>
          <w:bCs/>
          <w:sz w:val="20"/>
          <w:szCs w:val="20"/>
        </w:rPr>
        <w:t xml:space="preserve"> (</w:t>
      </w:r>
      <w:r w:rsidR="009D0442">
        <w:rPr>
          <w:rFonts w:ascii="Arial" w:hAnsi="Arial" w:cs="Arial"/>
          <w:b/>
          <w:bCs/>
          <w:sz w:val="20"/>
          <w:szCs w:val="20"/>
        </w:rPr>
        <w:t>Tres Millones Sesenta y Nueve Mil Ciento Veintinueve Pesos 61/100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03D94278"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9D0442">
        <w:rPr>
          <w:rFonts w:ascii="Arial" w:hAnsi="Arial" w:cs="Arial"/>
          <w:b/>
          <w:bCs/>
          <w:sz w:val="20"/>
          <w:szCs w:val="20"/>
        </w:rPr>
        <w:t>12,299,617.57</w:t>
      </w:r>
      <w:r w:rsidR="00714CC1" w:rsidRPr="002033CD">
        <w:rPr>
          <w:rFonts w:ascii="Arial" w:hAnsi="Arial" w:cs="Arial"/>
          <w:b/>
          <w:bCs/>
          <w:sz w:val="20"/>
          <w:szCs w:val="20"/>
        </w:rPr>
        <w:t xml:space="preserve"> (</w:t>
      </w:r>
      <w:r w:rsidR="009D0442">
        <w:rPr>
          <w:rFonts w:ascii="Arial" w:hAnsi="Arial" w:cs="Arial"/>
          <w:b/>
          <w:bCs/>
          <w:sz w:val="20"/>
          <w:szCs w:val="20"/>
        </w:rPr>
        <w:t>Doce Millones Doscientos Noventa y Nueve Mil Seiscientos Diecisiete Pesos 57/100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w:t>
      </w:r>
      <w:r w:rsidR="00FE04D8" w:rsidRPr="00D325C9">
        <w:rPr>
          <w:rFonts w:ascii="Arial" w:eastAsia="Times New Roman" w:hAnsi="Arial" w:cs="Arial"/>
          <w:bCs/>
          <w:sz w:val="20"/>
          <w:szCs w:val="20"/>
          <w:lang w:eastAsia="es-ES"/>
        </w:rPr>
        <w:lastRenderedPageBreak/>
        <w:t xml:space="preserve">Plazo, Intereses, Comisiones y Otros Gastos de la Deuda Pública por Pagar a Corto Plazo, Retenciones y Contribuciones por Pagar a Corto Plazo, Devoluciones de la Ley de Ingresos por Pagar a Corto Plazo y Otras Cuentas por Pagar a Corto Plazo. </w:t>
      </w:r>
    </w:p>
    <w:p w14:paraId="7B84B3F8" w14:textId="366AB567"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9D0442">
        <w:rPr>
          <w:rFonts w:ascii="Arial" w:hAnsi="Arial" w:cs="Arial"/>
          <w:b/>
          <w:bCs/>
          <w:sz w:val="20"/>
          <w:szCs w:val="20"/>
        </w:rPr>
        <w:t>954,552.30</w:t>
      </w:r>
      <w:r w:rsidR="00714CC1" w:rsidRPr="002033CD">
        <w:rPr>
          <w:rFonts w:ascii="Arial" w:hAnsi="Arial" w:cs="Arial"/>
          <w:b/>
          <w:bCs/>
          <w:sz w:val="20"/>
          <w:szCs w:val="20"/>
        </w:rPr>
        <w:t xml:space="preserve"> (</w:t>
      </w:r>
      <w:r w:rsidR="009D0442">
        <w:rPr>
          <w:rFonts w:ascii="Arial" w:hAnsi="Arial" w:cs="Arial"/>
          <w:b/>
          <w:bCs/>
          <w:sz w:val="20"/>
          <w:szCs w:val="20"/>
        </w:rPr>
        <w:t>Novecientos Cincuenta y Cuatro Mil Quinientos Cincuenta y Dos Pesos 30/100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los adeudos por las remuneraciones del personal al servicio del ente público, de carácter permanente o transitorio</w:t>
      </w:r>
      <w:r w:rsidR="006F2B29">
        <w:rPr>
          <w:rFonts w:ascii="Arial" w:eastAsia="Times New Roman" w:hAnsi="Arial" w:cs="Arial"/>
          <w:sz w:val="20"/>
          <w:szCs w:val="20"/>
          <w:lang w:eastAsia="es-ES"/>
        </w:rPr>
        <w:t xml:space="preserve">, así como el aguinaldo 2º parte personal de base y funcionarios, </w:t>
      </w:r>
      <w:r w:rsidRPr="00D325C9">
        <w:rPr>
          <w:rFonts w:ascii="Arial" w:eastAsia="Times New Roman" w:hAnsi="Arial" w:cs="Arial"/>
          <w:sz w:val="20"/>
          <w:szCs w:val="20"/>
          <w:lang w:eastAsia="es-ES"/>
        </w:rPr>
        <w:t xml:space="preserve"> y que no fueron cubiertos en su periodo ordinario de pago. </w:t>
      </w:r>
    </w:p>
    <w:p w14:paraId="2CF933C5" w14:textId="26F1180D"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9D0442">
        <w:rPr>
          <w:rFonts w:ascii="Arial" w:hAnsi="Arial" w:cs="Arial"/>
          <w:b/>
          <w:bCs/>
          <w:sz w:val="20"/>
          <w:szCs w:val="20"/>
        </w:rPr>
        <w:t>80,045.67</w:t>
      </w:r>
      <w:r w:rsidR="00714CC1" w:rsidRPr="002033CD">
        <w:rPr>
          <w:rFonts w:ascii="Arial" w:hAnsi="Arial" w:cs="Arial"/>
          <w:b/>
          <w:bCs/>
          <w:sz w:val="20"/>
          <w:szCs w:val="20"/>
        </w:rPr>
        <w:t xml:space="preserve"> (</w:t>
      </w:r>
      <w:r w:rsidR="009D0442">
        <w:rPr>
          <w:rFonts w:ascii="Arial" w:hAnsi="Arial" w:cs="Arial"/>
          <w:b/>
          <w:bCs/>
          <w:sz w:val="20"/>
          <w:szCs w:val="20"/>
        </w:rPr>
        <w:t>Ochenta Mil Cuarenta y Cinco Pesos 67/100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adeudos con proveedores derivados de operaciones del ente público</w:t>
      </w:r>
      <w:r w:rsidR="00612259">
        <w:rPr>
          <w:rFonts w:ascii="Arial" w:eastAsia="Times New Roman" w:hAnsi="Arial" w:cs="Arial"/>
          <w:sz w:val="20"/>
          <w:szCs w:val="20"/>
          <w:lang w:eastAsia="es-ES"/>
        </w:rPr>
        <w:t>.</w:t>
      </w:r>
      <w:r w:rsidR="00D35295" w:rsidRPr="00D325C9">
        <w:rPr>
          <w:rFonts w:ascii="Arial" w:eastAsia="Times New Roman" w:hAnsi="Arial" w:cs="Arial"/>
          <w:sz w:val="20"/>
          <w:szCs w:val="20"/>
          <w:lang w:eastAsia="es-ES"/>
        </w:rPr>
        <w:t xml:space="preserve"> </w:t>
      </w:r>
    </w:p>
    <w:p w14:paraId="6F43DE03" w14:textId="7D7E622F"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9D0442">
        <w:rPr>
          <w:rFonts w:ascii="Arial" w:hAnsi="Arial" w:cs="Arial"/>
          <w:b/>
          <w:bCs/>
          <w:sz w:val="20"/>
          <w:szCs w:val="20"/>
        </w:rPr>
        <w:t>9,968,529.60</w:t>
      </w:r>
      <w:r w:rsidR="00714CC1" w:rsidRPr="002033CD">
        <w:rPr>
          <w:rFonts w:ascii="Arial" w:hAnsi="Arial" w:cs="Arial"/>
          <w:b/>
          <w:bCs/>
          <w:sz w:val="20"/>
          <w:szCs w:val="20"/>
        </w:rPr>
        <w:t xml:space="preserve"> (</w:t>
      </w:r>
      <w:r w:rsidR="009D0442">
        <w:rPr>
          <w:rFonts w:ascii="Arial" w:hAnsi="Arial" w:cs="Arial"/>
          <w:b/>
          <w:bCs/>
          <w:sz w:val="20"/>
          <w:szCs w:val="20"/>
        </w:rPr>
        <w:t>Nueve Millones Novecientos Sesenta y Ocho Mil Quinientos Veintinueve Pesos 60/100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w:t>
      </w:r>
      <w:r w:rsidR="00612259">
        <w:rPr>
          <w:rFonts w:ascii="Arial" w:eastAsia="Times New Roman" w:hAnsi="Arial" w:cs="Arial"/>
          <w:sz w:val="20"/>
          <w:szCs w:val="20"/>
          <w:lang w:eastAsia="es-ES"/>
        </w:rPr>
        <w:t>.</w:t>
      </w:r>
      <w:r w:rsidRPr="00D325C9">
        <w:rPr>
          <w:rFonts w:ascii="Arial" w:eastAsia="Times New Roman" w:hAnsi="Arial" w:cs="Arial"/>
          <w:bCs/>
          <w:sz w:val="20"/>
          <w:szCs w:val="20"/>
          <w:lang w:eastAsia="es-MX"/>
        </w:rPr>
        <w:t xml:space="preserve"> </w:t>
      </w:r>
    </w:p>
    <w:p w14:paraId="7FA5DC0E" w14:textId="0A6D7D45"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9D0442">
        <w:rPr>
          <w:rFonts w:ascii="Arial" w:hAnsi="Arial" w:cs="Arial"/>
          <w:b/>
          <w:bCs/>
          <w:sz w:val="20"/>
          <w:szCs w:val="20"/>
        </w:rPr>
        <w:t>1,291,329.55</w:t>
      </w:r>
      <w:r w:rsidR="00714CC1" w:rsidRPr="002033CD">
        <w:rPr>
          <w:rFonts w:ascii="Arial" w:hAnsi="Arial" w:cs="Arial"/>
          <w:b/>
          <w:bCs/>
          <w:sz w:val="20"/>
          <w:szCs w:val="20"/>
        </w:rPr>
        <w:t xml:space="preserve"> (</w:t>
      </w:r>
      <w:r w:rsidR="009D0442">
        <w:rPr>
          <w:rFonts w:ascii="Arial" w:hAnsi="Arial" w:cs="Arial"/>
          <w:b/>
          <w:bCs/>
          <w:sz w:val="20"/>
          <w:szCs w:val="20"/>
        </w:rPr>
        <w:t>Un Millón Doscientos Noventa y Un Mil Trescientos Veintinueve Pesos 55/100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montos de las retenciones efectuadas a contratistas y a proveedores de bienes y servicios, las retenciones sobre las remuneraciones realizadas al personal, así co</w:t>
      </w:r>
      <w:r w:rsidR="005A5699">
        <w:rPr>
          <w:rFonts w:ascii="Arial" w:eastAsia="Times New Roman" w:hAnsi="Arial" w:cs="Arial"/>
          <w:sz w:val="20"/>
          <w:szCs w:val="20"/>
          <w:lang w:eastAsia="es-ES"/>
        </w:rPr>
        <w:t>mo las contribuciones por pagar.</w:t>
      </w:r>
      <w:r w:rsidRPr="00D325C9">
        <w:rPr>
          <w:rFonts w:ascii="Arial" w:eastAsia="Times New Roman" w:hAnsi="Arial" w:cs="Arial"/>
          <w:sz w:val="20"/>
          <w:szCs w:val="20"/>
          <w:lang w:eastAsia="es-ES"/>
        </w:rPr>
        <w:t xml:space="preserve"> </w:t>
      </w:r>
    </w:p>
    <w:p w14:paraId="7CDEA5D6" w14:textId="1C2BE938"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9D0442">
        <w:rPr>
          <w:rFonts w:ascii="Arial" w:hAnsi="Arial" w:cs="Arial"/>
          <w:b/>
          <w:bCs/>
          <w:sz w:val="20"/>
          <w:szCs w:val="20"/>
        </w:rPr>
        <w:t>5,160.45</w:t>
      </w:r>
      <w:r w:rsidR="007C4725" w:rsidRPr="002033CD">
        <w:rPr>
          <w:rFonts w:ascii="Arial" w:hAnsi="Arial" w:cs="Arial"/>
          <w:b/>
          <w:bCs/>
          <w:sz w:val="20"/>
          <w:szCs w:val="20"/>
        </w:rPr>
        <w:t xml:space="preserve"> (</w:t>
      </w:r>
      <w:r w:rsidR="009D0442">
        <w:rPr>
          <w:rFonts w:ascii="Arial" w:hAnsi="Arial" w:cs="Arial"/>
          <w:b/>
          <w:bCs/>
          <w:sz w:val="20"/>
          <w:szCs w:val="20"/>
        </w:rPr>
        <w:t>Cinco Mil Ciento Sesenta Pesos 45/100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w:t>
      </w:r>
      <w:r w:rsidR="005A5699">
        <w:rPr>
          <w:rFonts w:ascii="Arial" w:eastAsia="Times New Roman" w:hAnsi="Arial" w:cs="Arial"/>
          <w:bCs/>
          <w:sz w:val="20"/>
          <w:szCs w:val="20"/>
          <w:lang w:eastAsia="es-ES"/>
        </w:rPr>
        <w:t>.</w:t>
      </w:r>
      <w:r w:rsidR="00627A66" w:rsidRPr="00D325C9">
        <w:rPr>
          <w:rFonts w:ascii="Arial" w:eastAsia="Times New Roman" w:hAnsi="Arial" w:cs="Arial"/>
          <w:bCs/>
          <w:sz w:val="20"/>
          <w:szCs w:val="20"/>
          <w:lang w:eastAsia="es-ES"/>
        </w:rPr>
        <w:t xml:space="preserve"> </w:t>
      </w:r>
    </w:p>
    <w:p w14:paraId="7F3EFABF" w14:textId="76AF28F1"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9D0442">
        <w:rPr>
          <w:rFonts w:ascii="Arial" w:hAnsi="Arial" w:cs="Arial"/>
          <w:b/>
          <w:bCs/>
          <w:sz w:val="20"/>
          <w:szCs w:val="20"/>
        </w:rPr>
        <w:t>5,382,634.04</w:t>
      </w:r>
      <w:r w:rsidR="007C4725" w:rsidRPr="00123791">
        <w:rPr>
          <w:rFonts w:ascii="Arial" w:hAnsi="Arial" w:cs="Arial"/>
          <w:b/>
          <w:bCs/>
          <w:sz w:val="20"/>
          <w:szCs w:val="20"/>
        </w:rPr>
        <w:t xml:space="preserve"> (</w:t>
      </w:r>
      <w:r w:rsidR="009D0442">
        <w:rPr>
          <w:rFonts w:ascii="Arial" w:hAnsi="Arial" w:cs="Arial"/>
          <w:b/>
          <w:bCs/>
          <w:sz w:val="20"/>
          <w:szCs w:val="20"/>
        </w:rPr>
        <w:t>Cinco Millones Trescientos Ochenta y Dos Mil Seiscientos Treinta y Cuatro Pesos 04/100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11375022"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9D0442">
        <w:rPr>
          <w:rFonts w:ascii="Arial" w:hAnsi="Arial" w:cs="Arial"/>
          <w:b/>
          <w:bCs/>
          <w:sz w:val="20"/>
          <w:szCs w:val="20"/>
        </w:rPr>
        <w:t>5,382,634.04</w:t>
      </w:r>
      <w:r w:rsidR="007C4725" w:rsidRPr="00123791">
        <w:rPr>
          <w:rFonts w:ascii="Arial" w:hAnsi="Arial" w:cs="Arial"/>
          <w:b/>
          <w:bCs/>
          <w:sz w:val="20"/>
          <w:szCs w:val="20"/>
        </w:rPr>
        <w:t xml:space="preserve"> (</w:t>
      </w:r>
      <w:r w:rsidR="009D0442">
        <w:rPr>
          <w:rFonts w:ascii="Arial" w:hAnsi="Arial" w:cs="Arial"/>
          <w:b/>
          <w:bCs/>
          <w:sz w:val="20"/>
          <w:szCs w:val="20"/>
        </w:rPr>
        <w:t>Cinco Millones Trescientos Ochenta y Dos Mil Seiscientos Treinta y Cuatro Pesos 04/100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por ingresos cobrados por adelantado</w:t>
      </w:r>
      <w:r w:rsidR="005A569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w:t>
      </w:r>
    </w:p>
    <w:p w14:paraId="42C09920" w14:textId="372BF0FD"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9D0442">
        <w:rPr>
          <w:rFonts w:ascii="Arial" w:hAnsi="Arial" w:cs="Arial"/>
          <w:b/>
          <w:bCs/>
          <w:sz w:val="20"/>
          <w:szCs w:val="20"/>
        </w:rPr>
        <w:t>66,912,517.61</w:t>
      </w:r>
      <w:r w:rsidR="007C4725" w:rsidRPr="004F091B">
        <w:rPr>
          <w:rFonts w:ascii="Arial" w:hAnsi="Arial" w:cs="Arial"/>
          <w:b/>
          <w:bCs/>
          <w:sz w:val="20"/>
          <w:szCs w:val="20"/>
        </w:rPr>
        <w:t xml:space="preserve"> (</w:t>
      </w:r>
      <w:r w:rsidR="009D0442">
        <w:rPr>
          <w:rFonts w:ascii="Arial" w:hAnsi="Arial" w:cs="Arial"/>
          <w:b/>
          <w:bCs/>
          <w:sz w:val="20"/>
          <w:szCs w:val="20"/>
        </w:rPr>
        <w:t>Sesenta y Seis Millones Novecientos Doce Mil Quinientos Diecisiete Pesos 61/100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0853E7B1"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9D0442">
        <w:rPr>
          <w:rFonts w:ascii="Arial" w:hAnsi="Arial" w:cs="Arial"/>
          <w:b/>
          <w:bCs/>
          <w:sz w:val="20"/>
          <w:szCs w:val="20"/>
        </w:rPr>
        <w:t>12,072,329.13</w:t>
      </w:r>
      <w:r w:rsidR="007C4725" w:rsidRPr="004F091B">
        <w:rPr>
          <w:rFonts w:ascii="Arial" w:hAnsi="Arial" w:cs="Arial"/>
          <w:b/>
          <w:bCs/>
          <w:sz w:val="20"/>
          <w:szCs w:val="20"/>
        </w:rPr>
        <w:t xml:space="preserve"> (</w:t>
      </w:r>
      <w:r w:rsidR="009D0442">
        <w:rPr>
          <w:rFonts w:ascii="Arial" w:hAnsi="Arial" w:cs="Arial"/>
          <w:b/>
          <w:bCs/>
          <w:sz w:val="20"/>
          <w:szCs w:val="20"/>
        </w:rPr>
        <w:t>Doce Millones Setenta y Dos Mil Trescientos Veintinueve Pesos 13/100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213AE907" w14:textId="6426C3CB" w:rsidR="00671511" w:rsidRDefault="0067151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9D0442">
        <w:rPr>
          <w:rFonts w:ascii="Arial" w:hAnsi="Arial" w:cs="Arial"/>
          <w:b/>
          <w:bCs/>
          <w:sz w:val="20"/>
          <w:szCs w:val="20"/>
        </w:rPr>
        <w:t>54,840,188.48</w:t>
      </w:r>
      <w:r w:rsidR="007C4725" w:rsidRPr="004F091B">
        <w:rPr>
          <w:rFonts w:ascii="Arial" w:hAnsi="Arial" w:cs="Arial"/>
          <w:b/>
          <w:bCs/>
          <w:sz w:val="20"/>
          <w:szCs w:val="20"/>
        </w:rPr>
        <w:t xml:space="preserve"> (</w:t>
      </w:r>
      <w:r w:rsidR="009D0442">
        <w:rPr>
          <w:rFonts w:ascii="Arial" w:hAnsi="Arial" w:cs="Arial"/>
          <w:b/>
          <w:bCs/>
          <w:sz w:val="20"/>
          <w:szCs w:val="20"/>
        </w:rPr>
        <w:t>Cincuenta y Cuatro Millones Ochocientos Cuarenta Mil Ciento Ochenta y Ocho Pesos 48/100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1209D397" w14:textId="77777777" w:rsidR="005A5699" w:rsidRPr="00D325C9" w:rsidRDefault="005A5699" w:rsidP="003F4E6C">
      <w:pPr>
        <w:spacing w:before="240"/>
        <w:jc w:val="both"/>
        <w:rPr>
          <w:rFonts w:ascii="Arial" w:eastAsia="Times New Roman" w:hAnsi="Arial" w:cs="Arial"/>
          <w:bCs/>
          <w:sz w:val="20"/>
          <w:szCs w:val="20"/>
          <w:lang w:eastAsia="es-MX"/>
        </w:rPr>
      </w:pP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8A46B9">
        <w:rPr>
          <w:rFonts w:ascii="Arial" w:hAnsi="Arial" w:cs="Arial"/>
          <w:bCs/>
          <w:sz w:val="20"/>
          <w:szCs w:val="20"/>
        </w:rPr>
        <w:t xml:space="preserve">Este grupo </w:t>
      </w:r>
      <w:r w:rsidR="006526D2" w:rsidRPr="008A46B9">
        <w:rPr>
          <w:rFonts w:ascii="Arial" w:hAnsi="Arial" w:cs="Arial"/>
          <w:bCs/>
          <w:sz w:val="20"/>
          <w:szCs w:val="20"/>
        </w:rPr>
        <w:t>está</w:t>
      </w:r>
      <w:r w:rsidRPr="008A46B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8A46B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19AA1F5D" w14:textId="7B2C6001"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9D0442">
        <w:rPr>
          <w:rFonts w:ascii="Arial" w:hAnsi="Arial" w:cs="Arial"/>
          <w:b/>
          <w:bCs/>
          <w:sz w:val="20"/>
          <w:szCs w:val="20"/>
        </w:rPr>
        <w:t>7,080,893.82</w:t>
      </w:r>
      <w:r w:rsidR="006103E1" w:rsidRPr="004F091B">
        <w:rPr>
          <w:rFonts w:ascii="Arial" w:hAnsi="Arial" w:cs="Arial"/>
          <w:b/>
          <w:bCs/>
          <w:sz w:val="20"/>
          <w:szCs w:val="20"/>
        </w:rPr>
        <w:t xml:space="preserve"> (</w:t>
      </w:r>
      <w:r w:rsidR="009D0442">
        <w:rPr>
          <w:rFonts w:ascii="Arial" w:hAnsi="Arial" w:cs="Arial"/>
          <w:b/>
          <w:bCs/>
          <w:sz w:val="20"/>
          <w:szCs w:val="20"/>
        </w:rPr>
        <w:t>Siete Millones Ochenta Mil Ochocientos Noventa y Tres Pesos 82/100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3C19DBD6" w14:textId="1E06F3EA"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9D0442">
        <w:rPr>
          <w:rFonts w:ascii="Arial" w:hAnsi="Arial" w:cs="Arial"/>
          <w:b/>
          <w:bCs/>
          <w:sz w:val="20"/>
          <w:szCs w:val="20"/>
        </w:rPr>
        <w:t>7,080,893.82</w:t>
      </w:r>
      <w:r w:rsidR="006103E1" w:rsidRPr="004F091B">
        <w:rPr>
          <w:rFonts w:ascii="Arial" w:hAnsi="Arial" w:cs="Arial"/>
          <w:b/>
          <w:bCs/>
          <w:sz w:val="20"/>
          <w:szCs w:val="20"/>
        </w:rPr>
        <w:t xml:space="preserve"> (</w:t>
      </w:r>
      <w:r w:rsidR="009D0442">
        <w:rPr>
          <w:rFonts w:ascii="Arial" w:hAnsi="Arial" w:cs="Arial"/>
          <w:b/>
          <w:bCs/>
          <w:sz w:val="20"/>
          <w:szCs w:val="20"/>
        </w:rPr>
        <w:t>Siete Millones Ochenta Mil Ochocientos Noventa y Tres Pesos 82/100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w:t>
      </w:r>
      <w:r w:rsidRPr="00D325C9">
        <w:rPr>
          <w:rFonts w:ascii="Arial" w:eastAsia="Times New Roman" w:hAnsi="Arial" w:cs="Arial"/>
          <w:bCs/>
          <w:sz w:val="20"/>
          <w:szCs w:val="20"/>
          <w:lang w:eastAsia="es-ES"/>
        </w:rPr>
        <w:t xml:space="preserve">. </w:t>
      </w:r>
    </w:p>
    <w:p w14:paraId="27125749" w14:textId="77777777" w:rsidR="00C77D3C" w:rsidRPr="00D325C9" w:rsidRDefault="00C77D3C" w:rsidP="003F4E6C">
      <w:pPr>
        <w:spacing w:before="240"/>
        <w:jc w:val="both"/>
        <w:rPr>
          <w:rFonts w:ascii="Arial" w:hAnsi="Arial" w:cs="Arial"/>
          <w:b/>
          <w:sz w:val="20"/>
          <w:szCs w:val="20"/>
        </w:rPr>
      </w:pPr>
      <w:r w:rsidRPr="00D325C9">
        <w:rPr>
          <w:rFonts w:ascii="Arial" w:hAnsi="Arial" w:cs="Arial"/>
          <w:b/>
          <w:sz w:val="20"/>
          <w:szCs w:val="20"/>
        </w:rPr>
        <w:t>II) NOTAS AL ESTADO DE ACTIVIDADES</w:t>
      </w:r>
    </w:p>
    <w:p w14:paraId="05AB4C69" w14:textId="77777777" w:rsidR="00B406C5" w:rsidRPr="008A46B9" w:rsidRDefault="00B406C5" w:rsidP="003F4E6C">
      <w:pPr>
        <w:spacing w:before="240"/>
        <w:jc w:val="both"/>
        <w:rPr>
          <w:rFonts w:ascii="Arial" w:hAnsi="Arial" w:cs="Arial"/>
          <w:b/>
          <w:sz w:val="20"/>
          <w:szCs w:val="20"/>
        </w:rPr>
      </w:pPr>
      <w:r w:rsidRPr="008A46B9">
        <w:rPr>
          <w:rFonts w:ascii="Arial" w:hAnsi="Arial" w:cs="Arial"/>
          <w:b/>
          <w:sz w:val="20"/>
          <w:szCs w:val="20"/>
        </w:rPr>
        <w:t>INGRESOS Y OTROS BENEFICIOS</w:t>
      </w:r>
    </w:p>
    <w:p w14:paraId="179F1729" w14:textId="77777777" w:rsidR="00B406C5" w:rsidRPr="00D325C9" w:rsidRDefault="00B406C5" w:rsidP="003F4E6C">
      <w:pPr>
        <w:spacing w:before="240"/>
        <w:jc w:val="both"/>
        <w:rPr>
          <w:rFonts w:ascii="Arial" w:hAnsi="Arial" w:cs="Arial"/>
          <w:sz w:val="20"/>
          <w:szCs w:val="20"/>
        </w:rPr>
      </w:pPr>
      <w:r w:rsidRPr="008A46B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4F091B" w:rsidRDefault="00C77D3C" w:rsidP="003F4E6C">
      <w:pPr>
        <w:spacing w:before="240"/>
        <w:jc w:val="both"/>
        <w:rPr>
          <w:rFonts w:ascii="Arial" w:hAnsi="Arial" w:cs="Arial"/>
          <w:b/>
          <w:sz w:val="20"/>
          <w:szCs w:val="20"/>
        </w:rPr>
      </w:pPr>
      <w:r w:rsidRPr="004F091B">
        <w:rPr>
          <w:rFonts w:ascii="Arial" w:hAnsi="Arial" w:cs="Arial"/>
          <w:b/>
          <w:sz w:val="20"/>
          <w:szCs w:val="20"/>
        </w:rPr>
        <w:t>INGRESOS DE GESTIÓN</w:t>
      </w:r>
    </w:p>
    <w:p w14:paraId="6A45C2E0" w14:textId="77777777" w:rsidR="00C77D3C" w:rsidRPr="00D325C9" w:rsidRDefault="00B406C5" w:rsidP="003F4E6C">
      <w:pPr>
        <w:spacing w:before="240"/>
        <w:jc w:val="both"/>
        <w:rPr>
          <w:rFonts w:ascii="Arial" w:hAnsi="Arial" w:cs="Arial"/>
          <w:sz w:val="20"/>
          <w:szCs w:val="20"/>
        </w:rPr>
      </w:pPr>
      <w:r w:rsidRPr="00D325C9">
        <w:rPr>
          <w:rFonts w:ascii="Arial" w:hAnsi="Arial" w:cs="Arial"/>
          <w:sz w:val="20"/>
          <w:szCs w:val="20"/>
        </w:rPr>
        <w:t>Este grupo está c</w:t>
      </w:r>
      <w:r w:rsidR="004B5D69" w:rsidRPr="00D325C9">
        <w:rPr>
          <w:rFonts w:ascii="Arial" w:hAnsi="Arial" w:cs="Arial"/>
          <w:sz w:val="20"/>
          <w:szCs w:val="20"/>
        </w:rPr>
        <w:t>om</w:t>
      </w:r>
      <w:r w:rsidRPr="00D325C9">
        <w:rPr>
          <w:rFonts w:ascii="Arial" w:hAnsi="Arial" w:cs="Arial"/>
          <w:sz w:val="20"/>
          <w:szCs w:val="20"/>
        </w:rPr>
        <w:t>puesto por</w:t>
      </w:r>
      <w:r w:rsidR="004B5D69" w:rsidRPr="00D325C9">
        <w:rPr>
          <w:rFonts w:ascii="Arial" w:hAnsi="Arial" w:cs="Arial"/>
          <w:sz w:val="20"/>
          <w:szCs w:val="20"/>
        </w:rPr>
        <w:t xml:space="preserve"> el importe</w:t>
      </w:r>
      <w:r w:rsidRPr="00D325C9">
        <w:rPr>
          <w:rFonts w:ascii="Arial" w:hAnsi="Arial" w:cs="Arial"/>
          <w:sz w:val="20"/>
          <w:szCs w:val="20"/>
        </w:rPr>
        <w:t xml:space="preserve"> total</w:t>
      </w:r>
      <w:r w:rsidR="004B5D69" w:rsidRPr="00D325C9">
        <w:rPr>
          <w:rFonts w:ascii="Arial" w:hAnsi="Arial" w:cs="Arial"/>
          <w:sz w:val="20"/>
          <w:szCs w:val="20"/>
        </w:rPr>
        <w:t xml:space="preserve"> de los ingresos provenientes de contribuciones, productos, aprovechamientos, así como de venta de bienes y prestación de servicios</w:t>
      </w:r>
      <w:r w:rsidR="006167F2" w:rsidRPr="00D325C9">
        <w:rPr>
          <w:rFonts w:ascii="Arial" w:hAnsi="Arial" w:cs="Arial"/>
          <w:sz w:val="20"/>
          <w:szCs w:val="20"/>
        </w:rPr>
        <w:t>.</w:t>
      </w:r>
    </w:p>
    <w:p w14:paraId="4C80389B" w14:textId="16FED244"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4.1.5 </w:t>
      </w:r>
      <w:r w:rsidR="0095396F" w:rsidRPr="00D325C9">
        <w:rPr>
          <w:rFonts w:ascii="Arial" w:hAnsi="Arial" w:cs="Arial"/>
          <w:sz w:val="20"/>
          <w:szCs w:val="20"/>
        </w:rPr>
        <w:t xml:space="preserve">El rubro de </w:t>
      </w:r>
      <w:r w:rsidR="00743CA9" w:rsidRPr="00D325C9">
        <w:rPr>
          <w:rFonts w:ascii="Arial" w:hAnsi="Arial" w:cs="Arial"/>
          <w:b/>
          <w:sz w:val="20"/>
          <w:szCs w:val="20"/>
        </w:rPr>
        <w:t>PRODUCTOS</w:t>
      </w:r>
      <w:r w:rsidR="0046035F" w:rsidRPr="00D325C9">
        <w:rPr>
          <w:rFonts w:ascii="Arial" w:hAnsi="Arial" w:cs="Arial"/>
          <w:b/>
          <w:sz w:val="20"/>
          <w:szCs w:val="20"/>
        </w:rPr>
        <w:t>;</w:t>
      </w:r>
      <w:r w:rsidRPr="00D325C9">
        <w:rPr>
          <w:rFonts w:ascii="Arial" w:hAnsi="Arial" w:cs="Arial"/>
          <w:sz w:val="20"/>
          <w:szCs w:val="20"/>
        </w:rPr>
        <w:t xml:space="preserve"> </w:t>
      </w:r>
      <w:r w:rsidR="0046035F" w:rsidRPr="00D325C9">
        <w:rPr>
          <w:rFonts w:ascii="Arial" w:hAnsi="Arial" w:cs="Arial"/>
          <w:sz w:val="20"/>
          <w:szCs w:val="20"/>
        </w:rPr>
        <w:t xml:space="preserve">registra un saldo por un importe de </w:t>
      </w:r>
      <w:r w:rsidR="0046035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2,806,361.93</w:t>
      </w:r>
      <w:r w:rsidR="001E4EC7" w:rsidRPr="00836572">
        <w:rPr>
          <w:rFonts w:ascii="Arial" w:hAnsi="Arial" w:cs="Arial"/>
          <w:b/>
          <w:bCs/>
          <w:sz w:val="20"/>
          <w:szCs w:val="20"/>
        </w:rPr>
        <w:t xml:space="preserve"> (</w:t>
      </w:r>
      <w:r w:rsidR="009D0442">
        <w:rPr>
          <w:rFonts w:ascii="Arial" w:hAnsi="Arial" w:cs="Arial"/>
          <w:b/>
          <w:bCs/>
          <w:sz w:val="20"/>
          <w:szCs w:val="20"/>
        </w:rPr>
        <w:t>Dos Millones Ochocientos Seis Mil Trescientos Sesenta y Un Pesos 93/100 M.N.</w:t>
      </w:r>
      <w:r w:rsidR="001E4EC7" w:rsidRPr="00836572">
        <w:rPr>
          <w:rFonts w:ascii="Arial" w:hAnsi="Arial" w:cs="Arial"/>
          <w:b/>
          <w:bCs/>
          <w:sz w:val="20"/>
          <w:szCs w:val="20"/>
        </w:rPr>
        <w:t>)</w:t>
      </w:r>
      <w:r w:rsidR="0046035F" w:rsidRPr="00D325C9">
        <w:rPr>
          <w:rFonts w:ascii="Arial" w:eastAsia="Times New Roman" w:hAnsi="Arial" w:cs="Arial"/>
          <w:bCs/>
          <w:sz w:val="20"/>
          <w:szCs w:val="20"/>
          <w:lang w:eastAsia="es-MX"/>
        </w:rPr>
        <w:t>,</w:t>
      </w:r>
      <w:r w:rsidR="0046035F" w:rsidRPr="00D325C9">
        <w:rPr>
          <w:rFonts w:ascii="Arial" w:hAnsi="Arial" w:cs="Arial"/>
          <w:sz w:val="20"/>
          <w:szCs w:val="20"/>
        </w:rPr>
        <w:t xml:space="preserve"> el cual representa el total de</w:t>
      </w:r>
      <w:r w:rsidRPr="00D325C9">
        <w:rPr>
          <w:rFonts w:ascii="Arial" w:hAnsi="Arial" w:cs="Arial"/>
          <w:sz w:val="20"/>
          <w:szCs w:val="20"/>
        </w:rPr>
        <w:t xml:space="preserve"> ingresos por contraprestaciones por los servicios que preste el Estado en sus funciones de derecho privado.</w:t>
      </w:r>
      <w:r w:rsidR="003E2694" w:rsidRPr="00D325C9">
        <w:rPr>
          <w:rFonts w:ascii="Arial" w:hAnsi="Arial" w:cs="Arial"/>
          <w:sz w:val="20"/>
          <w:szCs w:val="20"/>
        </w:rPr>
        <w:t xml:space="preserve"> </w:t>
      </w:r>
    </w:p>
    <w:p w14:paraId="6E08786F" w14:textId="7F211216"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lastRenderedPageBreak/>
        <w:t xml:space="preserve">4.1.6 </w:t>
      </w:r>
      <w:r w:rsidR="0046035F" w:rsidRPr="00D325C9">
        <w:rPr>
          <w:rFonts w:ascii="Arial" w:hAnsi="Arial" w:cs="Arial"/>
          <w:sz w:val="20"/>
          <w:szCs w:val="20"/>
        </w:rPr>
        <w:t xml:space="preserve">En el rubro de </w:t>
      </w:r>
      <w:r w:rsidR="00743CA9" w:rsidRPr="00D325C9">
        <w:rPr>
          <w:rFonts w:ascii="Arial" w:hAnsi="Arial" w:cs="Arial"/>
          <w:b/>
          <w:sz w:val="20"/>
          <w:szCs w:val="20"/>
        </w:rPr>
        <w:t>APROVECHAMIENTOS</w:t>
      </w:r>
      <w:r w:rsidR="00EF64F0" w:rsidRPr="00D325C9">
        <w:rPr>
          <w:rFonts w:ascii="Arial" w:hAnsi="Arial" w:cs="Arial"/>
          <w:b/>
          <w:sz w:val="20"/>
          <w:szCs w:val="20"/>
        </w:rPr>
        <w:t>;</w:t>
      </w:r>
      <w:r w:rsidRPr="00D325C9">
        <w:rPr>
          <w:rFonts w:ascii="Arial" w:hAnsi="Arial" w:cs="Arial"/>
          <w:sz w:val="20"/>
          <w:szCs w:val="20"/>
        </w:rPr>
        <w:t xml:space="preserve"> </w:t>
      </w:r>
      <w:r w:rsidR="00EF64F0" w:rsidRPr="00D325C9">
        <w:rPr>
          <w:rFonts w:ascii="Arial" w:hAnsi="Arial" w:cs="Arial"/>
          <w:sz w:val="20"/>
          <w:szCs w:val="20"/>
        </w:rPr>
        <w:t xml:space="preserve">con saldo por la cantidad de </w:t>
      </w:r>
      <w:r w:rsidR="00EF64F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14.00</w:t>
      </w:r>
      <w:r w:rsidR="001E4EC7" w:rsidRPr="00836572">
        <w:rPr>
          <w:rFonts w:ascii="Arial" w:hAnsi="Arial" w:cs="Arial"/>
          <w:b/>
          <w:bCs/>
          <w:sz w:val="20"/>
          <w:szCs w:val="20"/>
        </w:rPr>
        <w:t xml:space="preserve"> (</w:t>
      </w:r>
      <w:r w:rsidR="009D0442">
        <w:rPr>
          <w:rFonts w:ascii="Arial" w:hAnsi="Arial" w:cs="Arial"/>
          <w:b/>
          <w:bCs/>
          <w:sz w:val="20"/>
          <w:szCs w:val="20"/>
        </w:rPr>
        <w:t>Catorce Pesos 00/100 M.N.</w:t>
      </w:r>
      <w:r w:rsidR="001E4EC7" w:rsidRPr="00836572">
        <w:rPr>
          <w:rFonts w:ascii="Arial" w:hAnsi="Arial" w:cs="Arial"/>
          <w:b/>
          <w:bCs/>
          <w:sz w:val="20"/>
          <w:szCs w:val="20"/>
        </w:rPr>
        <w:t>)</w:t>
      </w:r>
      <w:r w:rsidR="00EF64F0" w:rsidRPr="00D325C9">
        <w:rPr>
          <w:rFonts w:ascii="Arial" w:eastAsia="Times New Roman" w:hAnsi="Arial" w:cs="Arial"/>
          <w:bCs/>
          <w:sz w:val="20"/>
          <w:szCs w:val="20"/>
          <w:lang w:eastAsia="es-MX"/>
        </w:rPr>
        <w:t>,</w:t>
      </w:r>
      <w:r w:rsidR="00EF64F0" w:rsidRPr="00D325C9">
        <w:rPr>
          <w:rFonts w:ascii="Arial" w:hAnsi="Arial" w:cs="Arial"/>
          <w:sz w:val="20"/>
          <w:szCs w:val="20"/>
        </w:rPr>
        <w:t xml:space="preserve"> se registra e</w:t>
      </w:r>
      <w:r w:rsidRPr="00D325C9">
        <w:rPr>
          <w:rFonts w:ascii="Arial" w:hAnsi="Arial" w:cs="Arial"/>
          <w:sz w:val="20"/>
          <w:szCs w:val="20"/>
        </w:rPr>
        <w:t>l importe de los ingresos que percibe el E</w:t>
      </w:r>
      <w:r w:rsidR="007A772B" w:rsidRPr="00D325C9">
        <w:rPr>
          <w:rFonts w:ascii="Arial" w:hAnsi="Arial" w:cs="Arial"/>
          <w:sz w:val="20"/>
          <w:szCs w:val="20"/>
        </w:rPr>
        <w:t>nte Público</w:t>
      </w:r>
      <w:r w:rsidRPr="00D325C9">
        <w:rPr>
          <w:rFonts w:ascii="Arial" w:hAnsi="Arial" w:cs="Arial"/>
          <w:sz w:val="20"/>
          <w:szCs w:val="20"/>
        </w:rPr>
        <w:t xml:space="preserve"> por funciones de derecho público distintos de las contribuciones, los ingresos derivados de financiamientos y de los que obtengan los organismos descentralizados y las empresas de participación estatal y municipal.</w:t>
      </w:r>
      <w:r w:rsidR="003E2694" w:rsidRPr="00D325C9">
        <w:rPr>
          <w:rFonts w:ascii="Arial" w:hAnsi="Arial" w:cs="Arial"/>
          <w:sz w:val="20"/>
          <w:szCs w:val="20"/>
        </w:rPr>
        <w:t xml:space="preserve"> </w:t>
      </w:r>
    </w:p>
    <w:p w14:paraId="56012A44" w14:textId="73F6EA8B"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4.1.7</w:t>
      </w:r>
      <w:r w:rsidR="00571CD2" w:rsidRPr="00D325C9">
        <w:rPr>
          <w:rFonts w:ascii="Arial" w:hAnsi="Arial" w:cs="Arial"/>
          <w:sz w:val="20"/>
          <w:szCs w:val="20"/>
        </w:rPr>
        <w:t>.</w:t>
      </w:r>
      <w:r w:rsidRPr="00D325C9">
        <w:rPr>
          <w:rFonts w:ascii="Arial" w:hAnsi="Arial" w:cs="Arial"/>
          <w:sz w:val="20"/>
          <w:szCs w:val="20"/>
        </w:rPr>
        <w:t xml:space="preserve"> </w:t>
      </w:r>
      <w:r w:rsidR="00480E28" w:rsidRPr="00D325C9">
        <w:rPr>
          <w:rFonts w:ascii="Arial" w:hAnsi="Arial" w:cs="Arial"/>
          <w:sz w:val="20"/>
          <w:szCs w:val="20"/>
        </w:rPr>
        <w:t xml:space="preserve">El rubro de </w:t>
      </w:r>
      <w:r w:rsidRPr="00D325C9">
        <w:rPr>
          <w:rFonts w:ascii="Arial" w:hAnsi="Arial" w:cs="Arial"/>
          <w:sz w:val="20"/>
          <w:szCs w:val="20"/>
        </w:rPr>
        <w:t xml:space="preserve">Ingresos por </w:t>
      </w:r>
      <w:r w:rsidR="009A1BA2" w:rsidRPr="00D325C9">
        <w:rPr>
          <w:rFonts w:ascii="Arial" w:hAnsi="Arial" w:cs="Arial"/>
          <w:b/>
          <w:sz w:val="20"/>
          <w:szCs w:val="20"/>
        </w:rPr>
        <w:t>VENTA DE BIENES Y PRESTACIÓN DE SERVICIOS</w:t>
      </w:r>
      <w:r w:rsidR="00571CD2" w:rsidRPr="00D325C9">
        <w:rPr>
          <w:rFonts w:ascii="Arial" w:hAnsi="Arial" w:cs="Arial"/>
          <w:b/>
          <w:sz w:val="20"/>
          <w:szCs w:val="20"/>
        </w:rPr>
        <w:t>;</w:t>
      </w:r>
      <w:r w:rsidRPr="00D325C9">
        <w:rPr>
          <w:rFonts w:ascii="Arial" w:hAnsi="Arial" w:cs="Arial"/>
          <w:sz w:val="20"/>
          <w:szCs w:val="20"/>
        </w:rPr>
        <w:t xml:space="preserve"> </w:t>
      </w:r>
      <w:r w:rsidR="00571CD2" w:rsidRPr="00D325C9">
        <w:rPr>
          <w:rFonts w:ascii="Arial" w:hAnsi="Arial" w:cs="Arial"/>
          <w:sz w:val="20"/>
          <w:szCs w:val="20"/>
        </w:rPr>
        <w:t xml:space="preserve">registra un saldo por un importe de </w:t>
      </w:r>
      <w:r w:rsidR="00571CD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16,430,613.34</w:t>
      </w:r>
      <w:r w:rsidR="001E4EC7" w:rsidRPr="00836572">
        <w:rPr>
          <w:rFonts w:ascii="Arial" w:hAnsi="Arial" w:cs="Arial"/>
          <w:b/>
          <w:bCs/>
          <w:sz w:val="20"/>
          <w:szCs w:val="20"/>
        </w:rPr>
        <w:t xml:space="preserve"> (</w:t>
      </w:r>
      <w:r w:rsidR="009D0442">
        <w:rPr>
          <w:rFonts w:ascii="Arial" w:hAnsi="Arial" w:cs="Arial"/>
          <w:b/>
          <w:bCs/>
          <w:sz w:val="20"/>
          <w:szCs w:val="20"/>
        </w:rPr>
        <w:t>Dieciseis Millones Cuatrocientos Treinta Mil Seiscientos Trece Pesos 34/100 M.N.</w:t>
      </w:r>
      <w:r w:rsidR="001E4EC7" w:rsidRPr="00836572">
        <w:rPr>
          <w:rFonts w:ascii="Arial" w:hAnsi="Arial" w:cs="Arial"/>
          <w:b/>
          <w:bCs/>
          <w:sz w:val="20"/>
          <w:szCs w:val="20"/>
        </w:rPr>
        <w:t>)</w:t>
      </w:r>
      <w:r w:rsidR="00571CD2" w:rsidRPr="00D325C9">
        <w:rPr>
          <w:rFonts w:ascii="Arial" w:eastAsia="Times New Roman" w:hAnsi="Arial" w:cs="Arial"/>
          <w:bCs/>
          <w:sz w:val="20"/>
          <w:szCs w:val="20"/>
          <w:lang w:eastAsia="es-MX"/>
        </w:rPr>
        <w:t>,</w:t>
      </w:r>
      <w:r w:rsidR="00571CD2" w:rsidRPr="00D325C9">
        <w:rPr>
          <w:rFonts w:ascii="Arial" w:hAnsi="Arial" w:cs="Arial"/>
          <w:sz w:val="20"/>
          <w:szCs w:val="20"/>
        </w:rPr>
        <w:t xml:space="preserve"> mismo que comprende </w:t>
      </w:r>
      <w:r w:rsidRPr="00D325C9">
        <w:rPr>
          <w:rFonts w:ascii="Arial" w:hAnsi="Arial" w:cs="Arial"/>
          <w:sz w:val="20"/>
          <w:szCs w:val="20"/>
        </w:rPr>
        <w:t xml:space="preserve">el </w:t>
      </w:r>
      <w:r w:rsidR="00571CD2" w:rsidRPr="00D325C9">
        <w:rPr>
          <w:rFonts w:ascii="Arial" w:hAnsi="Arial" w:cs="Arial"/>
          <w:sz w:val="20"/>
          <w:szCs w:val="20"/>
        </w:rPr>
        <w:t>total</w:t>
      </w:r>
      <w:r w:rsidRPr="00D325C9">
        <w:rPr>
          <w:rFonts w:ascii="Arial" w:hAnsi="Arial" w:cs="Arial"/>
          <w:sz w:val="20"/>
          <w:szCs w:val="20"/>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D325C9">
        <w:rPr>
          <w:rFonts w:ascii="Arial" w:hAnsi="Arial" w:cs="Arial"/>
          <w:sz w:val="20"/>
          <w:szCs w:val="20"/>
        </w:rPr>
        <w:t xml:space="preserve"> </w:t>
      </w:r>
    </w:p>
    <w:p w14:paraId="05BF5AEF" w14:textId="77777777" w:rsidR="00617F32" w:rsidRPr="00D325C9" w:rsidRDefault="001B1DFD" w:rsidP="003F4E6C">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w:t>
      </w:r>
      <w:r w:rsidR="00617F32" w:rsidRPr="00D325C9">
        <w:rPr>
          <w:rFonts w:ascii="Arial" w:hAnsi="Arial" w:cs="Arial"/>
          <w:b/>
          <w:sz w:val="20"/>
          <w:szCs w:val="20"/>
        </w:rPr>
        <w:t>NES, Y PENSIONES Y JUBILACIONES.</w:t>
      </w:r>
    </w:p>
    <w:p w14:paraId="19102957" w14:textId="77777777" w:rsidR="007D4FB9" w:rsidRPr="00D325C9" w:rsidRDefault="001B1DFD" w:rsidP="003F4E6C">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7A83793E" w14:textId="4869010E"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4.2.2 </w:t>
      </w:r>
      <w:r w:rsidR="00617F32" w:rsidRPr="00D325C9">
        <w:rPr>
          <w:rFonts w:ascii="Arial" w:hAnsi="Arial" w:cs="Arial"/>
          <w:sz w:val="20"/>
          <w:szCs w:val="20"/>
        </w:rPr>
        <w:t xml:space="preserve">En el rubro de </w:t>
      </w:r>
      <w:r w:rsidR="00763196" w:rsidRPr="00D325C9">
        <w:rPr>
          <w:rFonts w:ascii="Arial" w:hAnsi="Arial" w:cs="Arial"/>
          <w:b/>
          <w:sz w:val="20"/>
          <w:szCs w:val="20"/>
        </w:rPr>
        <w:t>TRANSFERENCIAS, ASIGNACIONES, SUBSIDIOS Y SUBVENCIONES, Y PENSIONES Y JUBILACIONES</w:t>
      </w:r>
      <w:r w:rsidR="000A7B37" w:rsidRPr="00D325C9">
        <w:rPr>
          <w:rFonts w:ascii="Arial" w:hAnsi="Arial" w:cs="Arial"/>
          <w:b/>
          <w:sz w:val="20"/>
          <w:szCs w:val="20"/>
        </w:rPr>
        <w:t>;</w:t>
      </w:r>
      <w:r w:rsidRPr="00D325C9">
        <w:rPr>
          <w:rFonts w:ascii="Arial" w:hAnsi="Arial" w:cs="Arial"/>
          <w:sz w:val="20"/>
          <w:szCs w:val="20"/>
        </w:rPr>
        <w:t xml:space="preserve"> </w:t>
      </w:r>
      <w:r w:rsidR="00763196" w:rsidRPr="00D325C9">
        <w:rPr>
          <w:rFonts w:ascii="Arial" w:hAnsi="Arial" w:cs="Arial"/>
          <w:sz w:val="20"/>
          <w:szCs w:val="20"/>
        </w:rPr>
        <w:t>presenta</w:t>
      </w:r>
      <w:r w:rsidR="007377A7" w:rsidRPr="00D325C9">
        <w:rPr>
          <w:rFonts w:ascii="Arial" w:hAnsi="Arial" w:cs="Arial"/>
          <w:sz w:val="20"/>
          <w:szCs w:val="20"/>
        </w:rPr>
        <w:t xml:space="preserve"> un saldo por la cantidad de </w:t>
      </w:r>
      <w:r w:rsidR="007377A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52,269,819.13</w:t>
      </w:r>
      <w:r w:rsidR="001E4EC7" w:rsidRPr="00836572">
        <w:rPr>
          <w:rFonts w:ascii="Arial" w:hAnsi="Arial" w:cs="Arial"/>
          <w:b/>
          <w:bCs/>
          <w:sz w:val="20"/>
          <w:szCs w:val="20"/>
        </w:rPr>
        <w:t xml:space="preserve"> (</w:t>
      </w:r>
      <w:r w:rsidR="009D0442">
        <w:rPr>
          <w:rFonts w:ascii="Arial" w:hAnsi="Arial" w:cs="Arial"/>
          <w:b/>
          <w:bCs/>
          <w:sz w:val="20"/>
          <w:szCs w:val="20"/>
        </w:rPr>
        <w:t>Cincuenta y Dos Millones Doscientos Sesenta y Nueve Mil Ochocientos Diecinueve Pesos 13/100 M.N.</w:t>
      </w:r>
      <w:r w:rsidR="001E4EC7" w:rsidRPr="00836572">
        <w:rPr>
          <w:rFonts w:ascii="Arial" w:hAnsi="Arial" w:cs="Arial"/>
          <w:b/>
          <w:bCs/>
          <w:sz w:val="20"/>
          <w:szCs w:val="20"/>
        </w:rPr>
        <w:t>)</w:t>
      </w:r>
      <w:r w:rsidR="007377A7" w:rsidRPr="00836572">
        <w:rPr>
          <w:rFonts w:ascii="Arial" w:eastAsia="Times New Roman" w:hAnsi="Arial" w:cs="Arial"/>
          <w:sz w:val="20"/>
          <w:szCs w:val="20"/>
          <w:lang w:eastAsia="es-MX"/>
        </w:rPr>
        <w:t>,</w:t>
      </w:r>
      <w:r w:rsidR="007377A7" w:rsidRPr="00D325C9">
        <w:rPr>
          <w:rFonts w:ascii="Arial" w:eastAsia="Times New Roman" w:hAnsi="Arial" w:cs="Arial"/>
          <w:bCs/>
          <w:sz w:val="20"/>
          <w:szCs w:val="20"/>
          <w:lang w:eastAsia="es-MX"/>
        </w:rPr>
        <w:t xml:space="preserve"> monto que </w:t>
      </w:r>
      <w:r w:rsidR="007377A7" w:rsidRPr="00D325C9">
        <w:rPr>
          <w:rFonts w:ascii="Arial" w:hAnsi="Arial" w:cs="Arial"/>
          <w:sz w:val="20"/>
          <w:szCs w:val="20"/>
        </w:rPr>
        <w:t>c</w:t>
      </w:r>
      <w:r w:rsidRPr="00D325C9">
        <w:rPr>
          <w:rFonts w:ascii="Arial" w:hAnsi="Arial" w:cs="Arial"/>
          <w:sz w:val="20"/>
          <w:szCs w:val="20"/>
        </w:rPr>
        <w:t xml:space="preserve">omprende el importe de los recursos que reciben en forma directa o indirecta los entes públicos como parte de su política económica y social, </w:t>
      </w:r>
      <w:r w:rsidR="00763196" w:rsidRPr="00D325C9">
        <w:rPr>
          <w:rFonts w:ascii="Arial" w:hAnsi="Arial" w:cs="Arial"/>
          <w:sz w:val="20"/>
          <w:szCs w:val="20"/>
        </w:rPr>
        <w:t>de acuerdo con</w:t>
      </w:r>
      <w:r w:rsidRPr="00D325C9">
        <w:rPr>
          <w:rFonts w:ascii="Arial" w:hAnsi="Arial" w:cs="Arial"/>
          <w:sz w:val="20"/>
          <w:szCs w:val="20"/>
        </w:rPr>
        <w:t xml:space="preserve"> las estrategias y prioridades de desarrollo para el sostenimiento y desempeño de sus actividades.</w:t>
      </w:r>
      <w:r w:rsidR="003E2694" w:rsidRPr="00D325C9">
        <w:rPr>
          <w:rFonts w:ascii="Arial" w:hAnsi="Arial" w:cs="Arial"/>
          <w:sz w:val="20"/>
          <w:szCs w:val="20"/>
        </w:rPr>
        <w:t xml:space="preserve"> </w:t>
      </w:r>
    </w:p>
    <w:p w14:paraId="20CF4007" w14:textId="77777777" w:rsidR="000A7B37" w:rsidRPr="00D325C9" w:rsidRDefault="001B1DFD" w:rsidP="003F4E6C">
      <w:pPr>
        <w:spacing w:before="240"/>
        <w:jc w:val="both"/>
        <w:rPr>
          <w:rFonts w:ascii="Arial" w:hAnsi="Arial" w:cs="Arial"/>
          <w:b/>
          <w:sz w:val="20"/>
          <w:szCs w:val="20"/>
        </w:rPr>
      </w:pPr>
      <w:r w:rsidRPr="00D325C9">
        <w:rPr>
          <w:rFonts w:ascii="Arial" w:hAnsi="Arial" w:cs="Arial"/>
          <w:b/>
          <w:sz w:val="20"/>
          <w:szCs w:val="20"/>
        </w:rPr>
        <w:t>OTROS INGRESOS Y BENEFICIOS</w:t>
      </w:r>
    </w:p>
    <w:p w14:paraId="49D813CD" w14:textId="7777777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Este grupo se integra del </w:t>
      </w:r>
      <w:r w:rsidR="001B1DFD" w:rsidRPr="00D325C9">
        <w:rPr>
          <w:rFonts w:ascii="Arial" w:hAnsi="Arial" w:cs="Arial"/>
          <w:sz w:val="20"/>
          <w:szCs w:val="20"/>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4DEBE115" w14:textId="5452AC9C"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4.3.9 </w:t>
      </w:r>
      <w:r w:rsidR="000A7B37" w:rsidRPr="00D325C9">
        <w:rPr>
          <w:rFonts w:ascii="Arial" w:hAnsi="Arial" w:cs="Arial"/>
          <w:sz w:val="20"/>
          <w:szCs w:val="20"/>
        </w:rPr>
        <w:t xml:space="preserve">En el rubro de </w:t>
      </w:r>
      <w:r w:rsidR="00190722" w:rsidRPr="00D325C9">
        <w:rPr>
          <w:rFonts w:ascii="Arial" w:hAnsi="Arial" w:cs="Arial"/>
          <w:b/>
          <w:sz w:val="20"/>
          <w:szCs w:val="20"/>
        </w:rPr>
        <w:t>OTROS INGRESOS Y BENEFICIOS VARIOS</w:t>
      </w:r>
      <w:r w:rsidR="005643F7" w:rsidRPr="00D325C9">
        <w:rPr>
          <w:rFonts w:ascii="Arial" w:hAnsi="Arial" w:cs="Arial"/>
          <w:b/>
          <w:sz w:val="20"/>
          <w:szCs w:val="20"/>
        </w:rPr>
        <w:t>;</w:t>
      </w:r>
      <w:r w:rsidRPr="00D325C9">
        <w:rPr>
          <w:rFonts w:ascii="Arial" w:hAnsi="Arial" w:cs="Arial"/>
          <w:sz w:val="20"/>
          <w:szCs w:val="20"/>
        </w:rPr>
        <w:t xml:space="preserve"> </w:t>
      </w:r>
      <w:r w:rsidR="001E30A2" w:rsidRPr="00D325C9">
        <w:rPr>
          <w:rFonts w:ascii="Arial" w:hAnsi="Arial" w:cs="Arial"/>
          <w:sz w:val="20"/>
          <w:szCs w:val="20"/>
        </w:rPr>
        <w:t xml:space="preserve">se identifica un saldo por la cantidad de </w:t>
      </w:r>
      <w:r w:rsidR="001E30A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1,849,471.37</w:t>
      </w:r>
      <w:r w:rsidR="001E4EC7" w:rsidRPr="00836572">
        <w:rPr>
          <w:rFonts w:ascii="Arial" w:hAnsi="Arial" w:cs="Arial"/>
          <w:b/>
          <w:bCs/>
          <w:sz w:val="20"/>
          <w:szCs w:val="20"/>
        </w:rPr>
        <w:t xml:space="preserve"> (</w:t>
      </w:r>
      <w:r w:rsidR="009D0442">
        <w:rPr>
          <w:rFonts w:ascii="Arial" w:hAnsi="Arial" w:cs="Arial"/>
          <w:b/>
          <w:bCs/>
          <w:sz w:val="20"/>
          <w:szCs w:val="20"/>
        </w:rPr>
        <w:t>Un Millón Ochocientos Cuarenta y Nueve Mil Cuatrocientos Setenta y Un Pesos 37/100 M.N.</w:t>
      </w:r>
      <w:r w:rsidR="001E4EC7" w:rsidRPr="00836572">
        <w:rPr>
          <w:rFonts w:ascii="Arial" w:hAnsi="Arial" w:cs="Arial"/>
          <w:b/>
          <w:bCs/>
          <w:sz w:val="20"/>
          <w:szCs w:val="20"/>
        </w:rPr>
        <w:t>)</w:t>
      </w:r>
      <w:r w:rsidR="001E30A2" w:rsidRPr="00D325C9">
        <w:rPr>
          <w:rFonts w:ascii="Arial" w:eastAsia="Times New Roman" w:hAnsi="Arial" w:cs="Arial"/>
          <w:bCs/>
          <w:sz w:val="20"/>
          <w:szCs w:val="20"/>
          <w:lang w:eastAsia="es-MX"/>
        </w:rPr>
        <w:t xml:space="preserve">, el cual se conforma del </w:t>
      </w:r>
      <w:r w:rsidR="00E47A0B" w:rsidRPr="00D325C9">
        <w:rPr>
          <w:rFonts w:ascii="Arial" w:eastAsia="Times New Roman" w:hAnsi="Arial" w:cs="Arial"/>
          <w:bCs/>
          <w:sz w:val="20"/>
          <w:szCs w:val="20"/>
          <w:lang w:eastAsia="es-MX"/>
        </w:rPr>
        <w:t>valor</w:t>
      </w:r>
      <w:r w:rsidR="00631620" w:rsidRPr="00D325C9">
        <w:rPr>
          <w:rFonts w:ascii="Arial" w:eastAsia="Times New Roman" w:hAnsi="Arial" w:cs="Arial"/>
          <w:bCs/>
          <w:sz w:val="20"/>
          <w:szCs w:val="20"/>
          <w:lang w:eastAsia="es-MX"/>
        </w:rPr>
        <w:t xml:space="preserve"> </w:t>
      </w:r>
      <w:r w:rsidR="001E30A2" w:rsidRPr="00D325C9">
        <w:rPr>
          <w:rFonts w:ascii="Arial" w:eastAsia="Times New Roman" w:hAnsi="Arial" w:cs="Arial"/>
          <w:bCs/>
          <w:sz w:val="20"/>
          <w:szCs w:val="20"/>
          <w:lang w:eastAsia="es-MX"/>
        </w:rPr>
        <w:t xml:space="preserve">total </w:t>
      </w:r>
      <w:r w:rsidRPr="00D325C9">
        <w:rPr>
          <w:rFonts w:ascii="Arial" w:hAnsi="Arial" w:cs="Arial"/>
          <w:sz w:val="20"/>
          <w:szCs w:val="20"/>
        </w:rPr>
        <w:t>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D325C9">
        <w:rPr>
          <w:rFonts w:ascii="Arial" w:hAnsi="Arial" w:cs="Arial"/>
          <w:sz w:val="20"/>
          <w:szCs w:val="20"/>
        </w:rPr>
        <w:t xml:space="preserve"> </w:t>
      </w:r>
    </w:p>
    <w:p w14:paraId="6D26BFBA" w14:textId="365F980F" w:rsidR="008858D9" w:rsidRPr="00D325C9" w:rsidRDefault="00674D28" w:rsidP="003F4E6C">
      <w:pPr>
        <w:spacing w:before="240"/>
        <w:jc w:val="both"/>
        <w:rPr>
          <w:rFonts w:ascii="Arial" w:hAnsi="Arial" w:cs="Arial"/>
          <w:sz w:val="20"/>
          <w:szCs w:val="20"/>
        </w:rPr>
      </w:pPr>
      <w:r w:rsidRPr="00D325C9">
        <w:rPr>
          <w:rFonts w:ascii="Arial" w:hAnsi="Arial" w:cs="Arial"/>
          <w:sz w:val="20"/>
          <w:szCs w:val="20"/>
        </w:rPr>
        <w:lastRenderedPageBreak/>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73,356,279.77</w:t>
      </w:r>
      <w:r w:rsidRPr="00836572">
        <w:rPr>
          <w:rFonts w:ascii="Arial" w:hAnsi="Arial" w:cs="Arial"/>
          <w:b/>
          <w:bCs/>
          <w:sz w:val="20"/>
          <w:szCs w:val="20"/>
        </w:rPr>
        <w:t xml:space="preserve"> (</w:t>
      </w:r>
      <w:r w:rsidR="009D0442">
        <w:rPr>
          <w:rFonts w:ascii="Arial" w:hAnsi="Arial" w:cs="Arial"/>
          <w:b/>
          <w:bCs/>
          <w:sz w:val="20"/>
          <w:szCs w:val="20"/>
        </w:rPr>
        <w:t>Setenta y Tres Millones Trescientos Cincuenta y Seis Mil Doscientos Setenta y Nueve Pesos 77/100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w:t>
      </w:r>
      <w:r w:rsidR="003D46A9" w:rsidRPr="00D325C9">
        <w:rPr>
          <w:rFonts w:ascii="Arial" w:hAnsi="Arial" w:cs="Arial"/>
          <w:sz w:val="20"/>
          <w:szCs w:val="20"/>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D325C9">
        <w:rPr>
          <w:rFonts w:ascii="Arial" w:hAnsi="Arial" w:cs="Arial"/>
          <w:sz w:val="20"/>
          <w:szCs w:val="20"/>
        </w:rPr>
        <w:t xml:space="preserve"> </w:t>
      </w:r>
    </w:p>
    <w:p w14:paraId="029623AE" w14:textId="77777777" w:rsidR="008B4719" w:rsidRPr="00836572" w:rsidRDefault="00C77D3C" w:rsidP="003F4E6C">
      <w:pPr>
        <w:spacing w:before="240"/>
        <w:rPr>
          <w:rFonts w:ascii="Arial" w:hAnsi="Arial" w:cs="Arial"/>
          <w:b/>
          <w:sz w:val="20"/>
          <w:szCs w:val="20"/>
        </w:rPr>
      </w:pPr>
      <w:r w:rsidRPr="00836572">
        <w:rPr>
          <w:rFonts w:ascii="Arial" w:hAnsi="Arial" w:cs="Arial"/>
          <w:b/>
          <w:sz w:val="20"/>
          <w:szCs w:val="20"/>
        </w:rPr>
        <w:t xml:space="preserve">GASTOS </w:t>
      </w:r>
      <w:r w:rsidR="00F81C13" w:rsidRPr="00836572">
        <w:rPr>
          <w:rFonts w:ascii="Arial" w:hAnsi="Arial" w:cs="Arial"/>
          <w:b/>
          <w:sz w:val="20"/>
          <w:szCs w:val="20"/>
        </w:rPr>
        <w:t xml:space="preserve">Y OTRAS </w:t>
      </w:r>
      <w:r w:rsidRPr="00836572">
        <w:rPr>
          <w:rFonts w:ascii="Arial" w:hAnsi="Arial" w:cs="Arial"/>
          <w:b/>
          <w:sz w:val="20"/>
          <w:szCs w:val="20"/>
        </w:rPr>
        <w:t>P</w:t>
      </w:r>
      <w:r w:rsidR="00376CF3" w:rsidRPr="00836572">
        <w:rPr>
          <w:rFonts w:ascii="Arial" w:hAnsi="Arial" w:cs="Arial"/>
          <w:b/>
          <w:sz w:val="20"/>
          <w:szCs w:val="20"/>
        </w:rPr>
        <w:t>É</w:t>
      </w:r>
      <w:r w:rsidRPr="00836572">
        <w:rPr>
          <w:rFonts w:ascii="Arial" w:hAnsi="Arial" w:cs="Arial"/>
          <w:b/>
          <w:sz w:val="20"/>
          <w:szCs w:val="20"/>
        </w:rPr>
        <w:t>RDIDAS</w:t>
      </w:r>
    </w:p>
    <w:p w14:paraId="54E38D45"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D325C9" w:rsidRDefault="004A5B8F" w:rsidP="003F4E6C">
      <w:pPr>
        <w:spacing w:before="240"/>
        <w:jc w:val="both"/>
        <w:rPr>
          <w:rFonts w:ascii="Arial" w:hAnsi="Arial" w:cs="Arial"/>
          <w:b/>
          <w:sz w:val="20"/>
          <w:szCs w:val="20"/>
        </w:rPr>
      </w:pPr>
      <w:r w:rsidRPr="00D325C9">
        <w:rPr>
          <w:rFonts w:ascii="Arial" w:hAnsi="Arial" w:cs="Arial"/>
          <w:b/>
          <w:sz w:val="20"/>
          <w:szCs w:val="20"/>
        </w:rPr>
        <w:t>GASTOS DE FUNCIONAMIENTO</w:t>
      </w:r>
    </w:p>
    <w:p w14:paraId="3FC34C53"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253D283" w14:textId="7171C7E2" w:rsidR="003008D7" w:rsidRPr="00D325C9" w:rsidRDefault="0043351F" w:rsidP="003F4E6C">
      <w:pPr>
        <w:spacing w:before="240"/>
        <w:jc w:val="both"/>
        <w:rPr>
          <w:rFonts w:ascii="Arial" w:hAnsi="Arial" w:cs="Arial"/>
          <w:sz w:val="20"/>
          <w:szCs w:val="20"/>
        </w:rPr>
      </w:pPr>
      <w:r w:rsidRPr="00D325C9">
        <w:rPr>
          <w:rFonts w:ascii="Arial" w:hAnsi="Arial" w:cs="Arial"/>
          <w:sz w:val="20"/>
          <w:szCs w:val="20"/>
        </w:rPr>
        <w:t xml:space="preserve">5.1.1. En el rubro de </w:t>
      </w:r>
      <w:r w:rsidR="00376CF3" w:rsidRPr="00D325C9">
        <w:rPr>
          <w:rFonts w:ascii="Arial" w:hAnsi="Arial" w:cs="Arial"/>
          <w:b/>
          <w:sz w:val="20"/>
          <w:szCs w:val="20"/>
        </w:rPr>
        <w:t>SERVICIOS PERSONALES</w:t>
      </w:r>
      <w:r w:rsidRPr="00D325C9">
        <w:rPr>
          <w:rFonts w:ascii="Arial" w:hAnsi="Arial" w:cs="Arial"/>
          <w:b/>
          <w:sz w:val="20"/>
          <w:szCs w:val="20"/>
        </w:rPr>
        <w:t>;</w:t>
      </w:r>
      <w:r w:rsidR="003008D7" w:rsidRPr="00D325C9">
        <w:rPr>
          <w:rFonts w:ascii="Arial" w:hAnsi="Arial" w:cs="Arial"/>
          <w:sz w:val="20"/>
          <w:szCs w:val="20"/>
        </w:rPr>
        <w:t xml:space="preserve"> </w:t>
      </w:r>
      <w:r w:rsidR="00D51143" w:rsidRPr="00D325C9">
        <w:rPr>
          <w:rFonts w:ascii="Arial" w:hAnsi="Arial" w:cs="Arial"/>
          <w:sz w:val="20"/>
          <w:szCs w:val="20"/>
        </w:rPr>
        <w:t xml:space="preserve">se refleja un saldo por la cantidad de </w:t>
      </w:r>
      <w:r w:rsidR="00D5114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31,557,339.58</w:t>
      </w:r>
      <w:r w:rsidR="001E4EC7" w:rsidRPr="00836572">
        <w:rPr>
          <w:rFonts w:ascii="Arial" w:hAnsi="Arial" w:cs="Arial"/>
          <w:b/>
          <w:bCs/>
          <w:sz w:val="20"/>
          <w:szCs w:val="20"/>
        </w:rPr>
        <w:t xml:space="preserve"> (</w:t>
      </w:r>
      <w:r w:rsidR="009D0442">
        <w:rPr>
          <w:rFonts w:ascii="Arial" w:hAnsi="Arial" w:cs="Arial"/>
          <w:b/>
          <w:bCs/>
          <w:sz w:val="20"/>
          <w:szCs w:val="20"/>
        </w:rPr>
        <w:t>Treinta y Un Millones Quinientos Cincuenta y Siete Mil Trescientos Treinta y Nueve Pesos 58/100 M.N.</w:t>
      </w:r>
      <w:r w:rsidR="001E4EC7" w:rsidRPr="00836572">
        <w:rPr>
          <w:rFonts w:ascii="Arial" w:hAnsi="Arial" w:cs="Arial"/>
          <w:b/>
          <w:bCs/>
          <w:sz w:val="20"/>
          <w:szCs w:val="20"/>
        </w:rPr>
        <w:t>)</w:t>
      </w:r>
      <w:r w:rsidR="00D51143" w:rsidRPr="00D325C9">
        <w:rPr>
          <w:rFonts w:ascii="Arial" w:eastAsia="Times New Roman" w:hAnsi="Arial" w:cs="Arial"/>
          <w:bCs/>
          <w:sz w:val="20"/>
          <w:szCs w:val="20"/>
          <w:lang w:eastAsia="es-MX"/>
        </w:rPr>
        <w:t xml:space="preserve">, el cual representa el importe total </w:t>
      </w:r>
      <w:r w:rsidR="003008D7" w:rsidRPr="00D325C9">
        <w:rPr>
          <w:rFonts w:ascii="Arial" w:hAnsi="Arial" w:cs="Arial"/>
          <w:sz w:val="20"/>
          <w:szCs w:val="20"/>
        </w:rPr>
        <w:t>del gasto por remuneraciones del personal de carácter permanente y transitorio al servicio del ente público y las obligaciones que de ello se deriven.</w:t>
      </w:r>
      <w:r w:rsidR="003E2694" w:rsidRPr="00D325C9">
        <w:rPr>
          <w:rFonts w:ascii="Arial" w:hAnsi="Arial" w:cs="Arial"/>
          <w:sz w:val="20"/>
          <w:szCs w:val="20"/>
        </w:rPr>
        <w:t xml:space="preserve"> </w:t>
      </w:r>
    </w:p>
    <w:p w14:paraId="24BFB492" w14:textId="2D7C2782"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5.1.2</w:t>
      </w:r>
      <w:r w:rsidR="001960D9" w:rsidRPr="00D325C9">
        <w:rPr>
          <w:rFonts w:ascii="Arial" w:hAnsi="Arial" w:cs="Arial"/>
          <w:sz w:val="20"/>
          <w:szCs w:val="20"/>
        </w:rPr>
        <w:t>.</w:t>
      </w:r>
      <w:r w:rsidRPr="00D325C9">
        <w:rPr>
          <w:rFonts w:ascii="Arial" w:hAnsi="Arial" w:cs="Arial"/>
          <w:sz w:val="20"/>
          <w:szCs w:val="20"/>
        </w:rPr>
        <w:t xml:space="preserve"> </w:t>
      </w:r>
      <w:r w:rsidR="002908E8" w:rsidRPr="00D325C9">
        <w:rPr>
          <w:rFonts w:ascii="Arial" w:hAnsi="Arial" w:cs="Arial"/>
          <w:sz w:val="20"/>
          <w:szCs w:val="20"/>
        </w:rPr>
        <w:t xml:space="preserve">El rubro de </w:t>
      </w:r>
      <w:r w:rsidR="006F7EA5" w:rsidRPr="00D325C9">
        <w:rPr>
          <w:rFonts w:ascii="Arial" w:hAnsi="Arial" w:cs="Arial"/>
          <w:b/>
          <w:sz w:val="20"/>
          <w:szCs w:val="20"/>
        </w:rPr>
        <w:t>MATERIALES Y SUMINISTROS</w:t>
      </w:r>
      <w:r w:rsidR="002908E8" w:rsidRPr="00D325C9">
        <w:rPr>
          <w:rFonts w:ascii="Arial" w:hAnsi="Arial" w:cs="Arial"/>
          <w:b/>
          <w:sz w:val="20"/>
          <w:szCs w:val="20"/>
        </w:rPr>
        <w:t>;</w:t>
      </w:r>
      <w:r w:rsidRPr="00D325C9">
        <w:rPr>
          <w:rFonts w:ascii="Arial" w:hAnsi="Arial" w:cs="Arial"/>
          <w:sz w:val="20"/>
          <w:szCs w:val="20"/>
        </w:rPr>
        <w:t xml:space="preserve"> </w:t>
      </w:r>
      <w:r w:rsidR="001960D9" w:rsidRPr="00D325C9">
        <w:rPr>
          <w:rFonts w:ascii="Arial" w:hAnsi="Arial" w:cs="Arial"/>
          <w:sz w:val="20"/>
          <w:szCs w:val="20"/>
        </w:rPr>
        <w:t xml:space="preserve">arroja un saldo por la cantidad de </w:t>
      </w:r>
      <w:r w:rsidR="001960D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722,651.81</w:t>
      </w:r>
      <w:r w:rsidR="001E4EC7" w:rsidRPr="00836572">
        <w:rPr>
          <w:rFonts w:ascii="Arial" w:hAnsi="Arial" w:cs="Arial"/>
          <w:b/>
          <w:bCs/>
          <w:sz w:val="20"/>
          <w:szCs w:val="20"/>
        </w:rPr>
        <w:t xml:space="preserve"> (</w:t>
      </w:r>
      <w:r w:rsidR="009D0442">
        <w:rPr>
          <w:rFonts w:ascii="Arial" w:hAnsi="Arial" w:cs="Arial"/>
          <w:b/>
          <w:bCs/>
          <w:sz w:val="20"/>
          <w:szCs w:val="20"/>
        </w:rPr>
        <w:t>Setecientos Veintidos Mil Seiscientos Cincuenta y Un Pesos 81/100 M.N.</w:t>
      </w:r>
      <w:r w:rsidR="001E4EC7" w:rsidRPr="00836572">
        <w:rPr>
          <w:rFonts w:ascii="Arial" w:hAnsi="Arial" w:cs="Arial"/>
          <w:b/>
          <w:bCs/>
          <w:sz w:val="20"/>
          <w:szCs w:val="20"/>
        </w:rPr>
        <w:t>)</w:t>
      </w:r>
      <w:r w:rsidR="001960D9" w:rsidRPr="00D325C9">
        <w:rPr>
          <w:rFonts w:ascii="Arial" w:eastAsia="Times New Roman" w:hAnsi="Arial" w:cs="Arial"/>
          <w:bCs/>
          <w:sz w:val="20"/>
          <w:szCs w:val="20"/>
          <w:lang w:eastAsia="es-MX"/>
        </w:rPr>
        <w:t xml:space="preserve">, importe que </w:t>
      </w:r>
      <w:r w:rsidR="001960D9" w:rsidRPr="00D325C9">
        <w:rPr>
          <w:rFonts w:ascii="Arial" w:hAnsi="Arial" w:cs="Arial"/>
          <w:sz w:val="20"/>
          <w:szCs w:val="20"/>
        </w:rPr>
        <w:t>se constituye</w:t>
      </w:r>
      <w:r w:rsidRPr="00D325C9">
        <w:rPr>
          <w:rFonts w:ascii="Arial" w:hAnsi="Arial" w:cs="Arial"/>
          <w:sz w:val="20"/>
          <w:szCs w:val="20"/>
        </w:rPr>
        <w:t xml:space="preserve"> del </w:t>
      </w:r>
      <w:r w:rsidR="001960D9" w:rsidRPr="00D325C9">
        <w:rPr>
          <w:rFonts w:ascii="Arial" w:hAnsi="Arial" w:cs="Arial"/>
          <w:sz w:val="20"/>
          <w:szCs w:val="20"/>
        </w:rPr>
        <w:t xml:space="preserve">total del </w:t>
      </w:r>
      <w:r w:rsidRPr="00D325C9">
        <w:rPr>
          <w:rFonts w:ascii="Arial" w:hAnsi="Arial" w:cs="Arial"/>
          <w:sz w:val="20"/>
          <w:szCs w:val="20"/>
        </w:rPr>
        <w:t>gasto por toda clase de insumos y suministros requeridos para la prestación de bienes y servicios</w:t>
      </w:r>
      <w:r w:rsidR="006F7EA5" w:rsidRPr="00D325C9">
        <w:rPr>
          <w:rFonts w:ascii="Arial" w:hAnsi="Arial" w:cs="Arial"/>
          <w:sz w:val="20"/>
          <w:szCs w:val="20"/>
        </w:rPr>
        <w:t>,</w:t>
      </w:r>
      <w:r w:rsidRPr="00D325C9">
        <w:rPr>
          <w:rFonts w:ascii="Arial" w:hAnsi="Arial" w:cs="Arial"/>
          <w:sz w:val="20"/>
          <w:szCs w:val="20"/>
        </w:rPr>
        <w:t xml:space="preserve"> para el desempeño de las actividades administrativas.</w:t>
      </w:r>
      <w:r w:rsidR="009F199B" w:rsidRPr="00D325C9">
        <w:rPr>
          <w:rFonts w:ascii="Arial" w:hAnsi="Arial" w:cs="Arial"/>
          <w:sz w:val="20"/>
          <w:szCs w:val="20"/>
        </w:rPr>
        <w:t xml:space="preserve"> </w:t>
      </w:r>
    </w:p>
    <w:p w14:paraId="697F1BBB" w14:textId="4622D73B"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5.1.3</w:t>
      </w:r>
      <w:r w:rsidR="007C1A99" w:rsidRPr="00D325C9">
        <w:rPr>
          <w:rFonts w:ascii="Arial" w:hAnsi="Arial" w:cs="Arial"/>
          <w:sz w:val="20"/>
          <w:szCs w:val="20"/>
        </w:rPr>
        <w:t>.</w:t>
      </w:r>
      <w:r w:rsidRPr="00D325C9">
        <w:rPr>
          <w:rFonts w:ascii="Arial" w:hAnsi="Arial" w:cs="Arial"/>
          <w:sz w:val="20"/>
          <w:szCs w:val="20"/>
        </w:rPr>
        <w:t xml:space="preserve"> </w:t>
      </w:r>
      <w:r w:rsidR="00B23CDF" w:rsidRPr="00D325C9">
        <w:rPr>
          <w:rFonts w:ascii="Arial" w:hAnsi="Arial" w:cs="Arial"/>
          <w:sz w:val="20"/>
          <w:szCs w:val="20"/>
        </w:rPr>
        <w:t xml:space="preserve">En el rubro de </w:t>
      </w:r>
      <w:r w:rsidR="00185F62" w:rsidRPr="00D325C9">
        <w:rPr>
          <w:rFonts w:ascii="Arial" w:hAnsi="Arial" w:cs="Arial"/>
          <w:b/>
          <w:sz w:val="20"/>
          <w:szCs w:val="20"/>
        </w:rPr>
        <w:t>SERVICIOS GENERALES</w:t>
      </w:r>
      <w:r w:rsidR="00A16A4F" w:rsidRPr="00D325C9">
        <w:rPr>
          <w:rFonts w:ascii="Arial" w:hAnsi="Arial" w:cs="Arial"/>
          <w:b/>
          <w:sz w:val="20"/>
          <w:szCs w:val="20"/>
        </w:rPr>
        <w:t>;</w:t>
      </w:r>
      <w:r w:rsidRPr="00D325C9">
        <w:rPr>
          <w:rFonts w:ascii="Arial" w:hAnsi="Arial" w:cs="Arial"/>
          <w:sz w:val="20"/>
          <w:szCs w:val="20"/>
        </w:rPr>
        <w:t xml:space="preserve"> </w:t>
      </w:r>
      <w:r w:rsidR="001304AA" w:rsidRPr="00D325C9">
        <w:rPr>
          <w:rFonts w:ascii="Arial" w:hAnsi="Arial" w:cs="Arial"/>
          <w:sz w:val="20"/>
          <w:szCs w:val="20"/>
        </w:rPr>
        <w:t xml:space="preserve">con saldo por la cantidad de </w:t>
      </w:r>
      <w:r w:rsidR="001304AA"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2,888,904.76</w:t>
      </w:r>
      <w:r w:rsidR="001E4EC7" w:rsidRPr="00836572">
        <w:rPr>
          <w:rFonts w:ascii="Arial" w:hAnsi="Arial" w:cs="Arial"/>
          <w:b/>
          <w:bCs/>
          <w:sz w:val="20"/>
          <w:szCs w:val="20"/>
        </w:rPr>
        <w:t xml:space="preserve"> (</w:t>
      </w:r>
      <w:r w:rsidR="009D0442">
        <w:rPr>
          <w:rFonts w:ascii="Arial" w:hAnsi="Arial" w:cs="Arial"/>
          <w:b/>
          <w:bCs/>
          <w:sz w:val="20"/>
          <w:szCs w:val="20"/>
        </w:rPr>
        <w:t>Dos Millones Ochocientos Ochenta y Ocho Mil Novecientos Cuatro Pesos 76/100 M.N.</w:t>
      </w:r>
      <w:r w:rsidR="001E4EC7" w:rsidRPr="00836572">
        <w:rPr>
          <w:rFonts w:ascii="Arial" w:hAnsi="Arial" w:cs="Arial"/>
          <w:b/>
          <w:bCs/>
          <w:sz w:val="20"/>
          <w:szCs w:val="20"/>
        </w:rPr>
        <w:t>)</w:t>
      </w:r>
      <w:r w:rsidR="001304AA" w:rsidRPr="00D325C9">
        <w:rPr>
          <w:rFonts w:ascii="Arial" w:eastAsia="Times New Roman" w:hAnsi="Arial" w:cs="Arial"/>
          <w:bCs/>
          <w:sz w:val="20"/>
          <w:szCs w:val="20"/>
          <w:lang w:eastAsia="es-MX"/>
        </w:rPr>
        <w:t xml:space="preserve">, se indica el </w:t>
      </w:r>
      <w:r w:rsidRPr="00D325C9">
        <w:rPr>
          <w:rFonts w:ascii="Arial" w:hAnsi="Arial" w:cs="Arial"/>
          <w:sz w:val="20"/>
          <w:szCs w:val="20"/>
        </w:rPr>
        <w:t>importe</w:t>
      </w:r>
      <w:r w:rsidR="001304AA" w:rsidRPr="00D325C9">
        <w:rPr>
          <w:rFonts w:ascii="Arial" w:hAnsi="Arial" w:cs="Arial"/>
          <w:sz w:val="20"/>
          <w:szCs w:val="20"/>
        </w:rPr>
        <w:t xml:space="preserve"> total</w:t>
      </w:r>
      <w:r w:rsidRPr="00D325C9">
        <w:rPr>
          <w:rFonts w:ascii="Arial" w:hAnsi="Arial" w:cs="Arial"/>
          <w:sz w:val="20"/>
          <w:szCs w:val="20"/>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D325C9" w:rsidRDefault="00235176" w:rsidP="003F4E6C">
      <w:pPr>
        <w:spacing w:before="240"/>
        <w:jc w:val="both"/>
        <w:rPr>
          <w:rFonts w:ascii="Arial" w:hAnsi="Arial" w:cs="Arial"/>
          <w:b/>
          <w:sz w:val="20"/>
          <w:szCs w:val="20"/>
        </w:rPr>
      </w:pPr>
      <w:r w:rsidRPr="00D325C9">
        <w:rPr>
          <w:rFonts w:ascii="Arial" w:hAnsi="Arial" w:cs="Arial"/>
          <w:b/>
          <w:sz w:val="20"/>
          <w:szCs w:val="20"/>
        </w:rPr>
        <w:t>TRANSFERENCIAS, ASIGNACIONES, S</w:t>
      </w:r>
      <w:r w:rsidR="00DE0AB8" w:rsidRPr="00D325C9">
        <w:rPr>
          <w:rFonts w:ascii="Arial" w:hAnsi="Arial" w:cs="Arial"/>
          <w:b/>
          <w:sz w:val="20"/>
          <w:szCs w:val="20"/>
        </w:rPr>
        <w:t>UBSIDIOS Y OTRAS AYUDAS</w:t>
      </w:r>
    </w:p>
    <w:p w14:paraId="5BC18920" w14:textId="77777777" w:rsidR="00235176" w:rsidRPr="00D325C9" w:rsidRDefault="00DE0AB8" w:rsidP="003F4E6C">
      <w:pPr>
        <w:spacing w:before="240"/>
        <w:jc w:val="both"/>
        <w:rPr>
          <w:rFonts w:ascii="Arial" w:hAnsi="Arial" w:cs="Arial"/>
          <w:sz w:val="20"/>
          <w:szCs w:val="20"/>
        </w:rPr>
      </w:pPr>
      <w:r w:rsidRPr="00D325C9">
        <w:rPr>
          <w:rFonts w:ascii="Arial" w:hAnsi="Arial" w:cs="Arial"/>
          <w:sz w:val="20"/>
          <w:szCs w:val="20"/>
        </w:rPr>
        <w:t>Este grupo c</w:t>
      </w:r>
      <w:r w:rsidR="00235176" w:rsidRPr="00D325C9">
        <w:rPr>
          <w:rFonts w:ascii="Arial" w:hAnsi="Arial" w:cs="Arial"/>
          <w:sz w:val="20"/>
          <w:szCs w:val="20"/>
        </w:rPr>
        <w:t xml:space="preserve">omprende el importe del gasto por las transferencias, asignaciones, subsidios y otras ayudas destinadas en forma directa o indirecta a los sectores público, privado y externo. </w:t>
      </w:r>
    </w:p>
    <w:p w14:paraId="1FDFCD3D" w14:textId="44BE0FAD"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5.2.3 </w:t>
      </w:r>
      <w:r w:rsidR="00DE0AB8" w:rsidRPr="00D325C9">
        <w:rPr>
          <w:rFonts w:ascii="Arial" w:hAnsi="Arial" w:cs="Arial"/>
          <w:sz w:val="20"/>
          <w:szCs w:val="20"/>
        </w:rPr>
        <w:t xml:space="preserve">En el rubro de </w:t>
      </w:r>
      <w:r w:rsidR="009763D0" w:rsidRPr="00D325C9">
        <w:rPr>
          <w:rFonts w:ascii="Arial" w:hAnsi="Arial" w:cs="Arial"/>
          <w:b/>
          <w:sz w:val="20"/>
          <w:szCs w:val="20"/>
        </w:rPr>
        <w:t>SUBSIDIOS Y SUBVENCIONES</w:t>
      </w:r>
      <w:r w:rsidR="00403B4E" w:rsidRPr="00D325C9">
        <w:rPr>
          <w:rFonts w:ascii="Arial" w:hAnsi="Arial" w:cs="Arial"/>
          <w:b/>
          <w:sz w:val="20"/>
          <w:szCs w:val="20"/>
        </w:rPr>
        <w:t>;</w:t>
      </w:r>
      <w:r w:rsidRPr="00D325C9">
        <w:rPr>
          <w:rFonts w:ascii="Arial" w:hAnsi="Arial" w:cs="Arial"/>
          <w:sz w:val="20"/>
          <w:szCs w:val="20"/>
        </w:rPr>
        <w:t xml:space="preserve"> </w:t>
      </w:r>
      <w:r w:rsidR="007B2490" w:rsidRPr="00D325C9">
        <w:rPr>
          <w:rFonts w:ascii="Arial" w:hAnsi="Arial" w:cs="Arial"/>
          <w:sz w:val="20"/>
          <w:szCs w:val="20"/>
        </w:rPr>
        <w:t xml:space="preserve">se considera un saldo por la cantidad de </w:t>
      </w:r>
      <w:r w:rsidR="007B249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13,966,914.46</w:t>
      </w:r>
      <w:r w:rsidR="00E86209" w:rsidRPr="00836572">
        <w:rPr>
          <w:rFonts w:ascii="Arial" w:hAnsi="Arial" w:cs="Arial"/>
          <w:b/>
          <w:bCs/>
          <w:sz w:val="20"/>
          <w:szCs w:val="20"/>
        </w:rPr>
        <w:t xml:space="preserve"> (</w:t>
      </w:r>
      <w:r w:rsidR="009D0442">
        <w:rPr>
          <w:rFonts w:ascii="Arial" w:hAnsi="Arial" w:cs="Arial"/>
          <w:b/>
          <w:bCs/>
          <w:sz w:val="20"/>
          <w:szCs w:val="20"/>
        </w:rPr>
        <w:t>Trece Millones Novecientos Sesenta y Seis Mil Novecientos Catorce Pesos 46/100 M.N.</w:t>
      </w:r>
      <w:r w:rsidR="00E86209" w:rsidRPr="00836572">
        <w:rPr>
          <w:rFonts w:ascii="Arial" w:hAnsi="Arial" w:cs="Arial"/>
          <w:b/>
          <w:bCs/>
          <w:sz w:val="20"/>
          <w:szCs w:val="20"/>
        </w:rPr>
        <w:t>)</w:t>
      </w:r>
      <w:r w:rsidR="007B2490"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w:t>
      </w:r>
      <w:r w:rsidRPr="00D325C9">
        <w:rPr>
          <w:rFonts w:ascii="Arial" w:hAnsi="Arial" w:cs="Arial"/>
          <w:sz w:val="20"/>
          <w:szCs w:val="20"/>
        </w:rPr>
        <w:lastRenderedPageBreak/>
        <w:t xml:space="preserve">desarrollo de actividades prioritarias de interés general a través del ente público a los diferentes sectores de la sociedad. </w:t>
      </w:r>
    </w:p>
    <w:p w14:paraId="22DDFD7C" w14:textId="31B6530F" w:rsidR="007C0A41" w:rsidRPr="00D325C9" w:rsidRDefault="00235176" w:rsidP="003F4E6C">
      <w:pPr>
        <w:spacing w:before="240"/>
        <w:jc w:val="both"/>
        <w:rPr>
          <w:rFonts w:ascii="Arial" w:hAnsi="Arial" w:cs="Arial"/>
          <w:b/>
          <w:sz w:val="20"/>
          <w:szCs w:val="20"/>
        </w:rPr>
      </w:pPr>
      <w:r w:rsidRPr="00D325C9">
        <w:rPr>
          <w:rFonts w:ascii="Arial" w:hAnsi="Arial" w:cs="Arial"/>
          <w:b/>
          <w:sz w:val="20"/>
          <w:szCs w:val="20"/>
        </w:rPr>
        <w:t>INTERESES, COMISIONES Y OTROS GASTOS D</w:t>
      </w:r>
      <w:r w:rsidR="007C0A41" w:rsidRPr="00D325C9">
        <w:rPr>
          <w:rFonts w:ascii="Arial" w:hAnsi="Arial" w:cs="Arial"/>
          <w:b/>
          <w:sz w:val="20"/>
          <w:szCs w:val="20"/>
        </w:rPr>
        <w:t xml:space="preserve">E LA DEUDA </w:t>
      </w:r>
      <w:r w:rsidR="00836572" w:rsidRPr="00D325C9">
        <w:rPr>
          <w:rFonts w:ascii="Arial" w:hAnsi="Arial" w:cs="Arial"/>
          <w:b/>
          <w:sz w:val="20"/>
          <w:szCs w:val="20"/>
        </w:rPr>
        <w:t>PÚBLICA</w:t>
      </w:r>
    </w:p>
    <w:p w14:paraId="39524F7F"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6023DBFC" w14:textId="6E4C8C2D" w:rsidR="00933861" w:rsidRPr="00D325C9" w:rsidRDefault="00235176" w:rsidP="003F4E6C">
      <w:pPr>
        <w:spacing w:before="240"/>
        <w:jc w:val="both"/>
        <w:rPr>
          <w:rFonts w:ascii="Arial" w:hAnsi="Arial" w:cs="Arial"/>
          <w:b/>
          <w:sz w:val="20"/>
          <w:szCs w:val="20"/>
        </w:rPr>
      </w:pPr>
      <w:r w:rsidRPr="00D325C9">
        <w:rPr>
          <w:rFonts w:ascii="Arial" w:hAnsi="Arial" w:cs="Arial"/>
          <w:b/>
          <w:sz w:val="20"/>
          <w:szCs w:val="20"/>
        </w:rPr>
        <w:t>OTROS GA</w:t>
      </w:r>
      <w:r w:rsidR="00933861" w:rsidRPr="00D325C9">
        <w:rPr>
          <w:rFonts w:ascii="Arial" w:hAnsi="Arial" w:cs="Arial"/>
          <w:b/>
          <w:sz w:val="20"/>
          <w:szCs w:val="20"/>
        </w:rPr>
        <w:t xml:space="preserve">STOS Y </w:t>
      </w:r>
      <w:r w:rsidR="00836572" w:rsidRPr="00D325C9">
        <w:rPr>
          <w:rFonts w:ascii="Arial" w:hAnsi="Arial" w:cs="Arial"/>
          <w:b/>
          <w:sz w:val="20"/>
          <w:szCs w:val="20"/>
        </w:rPr>
        <w:t>PÉRDIDAS</w:t>
      </w:r>
      <w:r w:rsidR="00933861" w:rsidRPr="00D325C9">
        <w:rPr>
          <w:rFonts w:ascii="Arial" w:hAnsi="Arial" w:cs="Arial"/>
          <w:b/>
          <w:sz w:val="20"/>
          <w:szCs w:val="20"/>
        </w:rPr>
        <w:t xml:space="preserve"> EXTRAORDINARIAS</w:t>
      </w:r>
    </w:p>
    <w:p w14:paraId="5ABB3287"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Comprenden los importes </w:t>
      </w:r>
      <w:r w:rsidR="00ED7742" w:rsidRPr="00D325C9">
        <w:rPr>
          <w:rFonts w:ascii="Arial" w:hAnsi="Arial" w:cs="Arial"/>
          <w:sz w:val="20"/>
          <w:szCs w:val="20"/>
        </w:rPr>
        <w:t>del gasto no incluidos</w:t>
      </w:r>
      <w:r w:rsidRPr="00D325C9">
        <w:rPr>
          <w:rFonts w:ascii="Arial" w:hAnsi="Arial" w:cs="Arial"/>
          <w:sz w:val="20"/>
          <w:szCs w:val="20"/>
        </w:rPr>
        <w:t xml:space="preserve"> en los grupos anteriores. </w:t>
      </w:r>
    </w:p>
    <w:p w14:paraId="5A8E5908" w14:textId="210A7C4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5.5.1 </w:t>
      </w:r>
      <w:r w:rsidR="00933861" w:rsidRPr="00D325C9">
        <w:rPr>
          <w:rFonts w:ascii="Arial" w:hAnsi="Arial" w:cs="Arial"/>
          <w:sz w:val="20"/>
          <w:szCs w:val="20"/>
        </w:rPr>
        <w:t xml:space="preserve">En el rubro de </w:t>
      </w:r>
      <w:r w:rsidR="007E36CC" w:rsidRPr="00D325C9">
        <w:rPr>
          <w:rFonts w:ascii="Arial" w:hAnsi="Arial" w:cs="Arial"/>
          <w:b/>
          <w:sz w:val="20"/>
          <w:szCs w:val="20"/>
        </w:rPr>
        <w:t>ESTIMACIONES, DEPRECIACIONES, DETERIOROS, OBSOLESCENCIA Y AMORTIZACIONES</w:t>
      </w:r>
      <w:r w:rsidR="00901CDB" w:rsidRPr="00D325C9">
        <w:rPr>
          <w:rFonts w:ascii="Arial" w:hAnsi="Arial" w:cs="Arial"/>
          <w:b/>
          <w:sz w:val="20"/>
          <w:szCs w:val="20"/>
        </w:rPr>
        <w:t>;</w:t>
      </w:r>
      <w:r w:rsidRPr="00D325C9">
        <w:rPr>
          <w:rFonts w:ascii="Arial" w:hAnsi="Arial" w:cs="Arial"/>
          <w:b/>
          <w:sz w:val="20"/>
          <w:szCs w:val="20"/>
        </w:rPr>
        <w:t xml:space="preserve"> </w:t>
      </w:r>
      <w:r w:rsidR="00361C03" w:rsidRPr="00D325C9">
        <w:rPr>
          <w:rFonts w:ascii="Arial" w:hAnsi="Arial" w:cs="Arial"/>
          <w:sz w:val="20"/>
          <w:szCs w:val="20"/>
        </w:rPr>
        <w:t>por la cantidad de</w:t>
      </w:r>
      <w:r w:rsidR="00361C03" w:rsidRPr="00D325C9">
        <w:rPr>
          <w:rFonts w:ascii="Arial" w:hAnsi="Arial" w:cs="Arial"/>
          <w:b/>
          <w:sz w:val="20"/>
          <w:szCs w:val="20"/>
        </w:rPr>
        <w:t xml:space="preserve"> </w:t>
      </w:r>
      <w:r w:rsidR="00361C0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507,338.18</w:t>
      </w:r>
      <w:r w:rsidR="0004759F" w:rsidRPr="00836572">
        <w:rPr>
          <w:rFonts w:ascii="Arial" w:hAnsi="Arial" w:cs="Arial"/>
          <w:b/>
          <w:bCs/>
          <w:sz w:val="20"/>
          <w:szCs w:val="20"/>
        </w:rPr>
        <w:t xml:space="preserve"> (</w:t>
      </w:r>
      <w:r w:rsidR="009D0442">
        <w:rPr>
          <w:rFonts w:ascii="Arial" w:hAnsi="Arial" w:cs="Arial"/>
          <w:b/>
          <w:bCs/>
          <w:sz w:val="20"/>
          <w:szCs w:val="20"/>
        </w:rPr>
        <w:t>Quinientos Siete Mil Trescientos Treinta y Ocho Pesos 18/100 M.N.</w:t>
      </w:r>
      <w:r w:rsidR="0004759F" w:rsidRPr="00836572">
        <w:rPr>
          <w:rFonts w:ascii="Arial" w:hAnsi="Arial" w:cs="Arial"/>
          <w:b/>
          <w:bCs/>
          <w:sz w:val="20"/>
          <w:szCs w:val="20"/>
        </w:rPr>
        <w:t>)</w:t>
      </w:r>
      <w:r w:rsidR="00361C03"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w:t>
      </w:r>
      <w:r w:rsidR="007E36CC" w:rsidRPr="00D325C9">
        <w:rPr>
          <w:rFonts w:ascii="Arial" w:hAnsi="Arial" w:cs="Arial"/>
          <w:sz w:val="20"/>
          <w:szCs w:val="20"/>
        </w:rPr>
        <w:t>de acuerdo con</w:t>
      </w:r>
      <w:r w:rsidRPr="00D325C9">
        <w:rPr>
          <w:rFonts w:ascii="Arial" w:hAnsi="Arial" w:cs="Arial"/>
          <w:sz w:val="20"/>
          <w:szCs w:val="20"/>
        </w:rPr>
        <w:t xml:space="preserve"> los lineamientos que emita el CONAC. </w:t>
      </w:r>
    </w:p>
    <w:p w14:paraId="7C3F5A93" w14:textId="46C9082F"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5.5.9 </w:t>
      </w:r>
      <w:r w:rsidR="00DC2B4D" w:rsidRPr="00D325C9">
        <w:rPr>
          <w:rFonts w:ascii="Arial" w:hAnsi="Arial" w:cs="Arial"/>
          <w:sz w:val="20"/>
          <w:szCs w:val="20"/>
        </w:rPr>
        <w:t xml:space="preserve">En el rubro de </w:t>
      </w:r>
      <w:r w:rsidR="00B1552C" w:rsidRPr="00D325C9">
        <w:rPr>
          <w:rFonts w:ascii="Arial" w:hAnsi="Arial" w:cs="Arial"/>
          <w:b/>
          <w:sz w:val="20"/>
          <w:szCs w:val="20"/>
        </w:rPr>
        <w:t>OTROS GASTOS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 registra un saldo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74.92</w:t>
      </w:r>
      <w:r w:rsidR="00AE4686" w:rsidRPr="00836572">
        <w:rPr>
          <w:rFonts w:ascii="Arial" w:hAnsi="Arial" w:cs="Arial"/>
          <w:b/>
          <w:bCs/>
          <w:sz w:val="20"/>
          <w:szCs w:val="20"/>
        </w:rPr>
        <w:t xml:space="preserve"> (</w:t>
      </w:r>
      <w:r w:rsidR="009D0442">
        <w:rPr>
          <w:rFonts w:ascii="Arial" w:hAnsi="Arial" w:cs="Arial"/>
          <w:b/>
          <w:bCs/>
          <w:sz w:val="20"/>
          <w:szCs w:val="20"/>
        </w:rPr>
        <w:t>Setenta y Cuatro Pesos 92/100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2582C239" w14:textId="27BF3729" w:rsidR="003921ED" w:rsidRPr="00D325C9" w:rsidRDefault="003921ED" w:rsidP="003F4E6C">
      <w:pPr>
        <w:spacing w:before="240"/>
        <w:jc w:val="both"/>
        <w:rPr>
          <w:rFonts w:ascii="Arial" w:hAnsi="Arial" w:cs="Arial"/>
          <w:b/>
          <w:sz w:val="20"/>
          <w:szCs w:val="20"/>
        </w:rPr>
      </w:pPr>
      <w:r w:rsidRPr="00D325C9">
        <w:rPr>
          <w:rFonts w:ascii="Arial" w:hAnsi="Arial" w:cs="Arial"/>
          <w:b/>
          <w:sz w:val="20"/>
          <w:szCs w:val="20"/>
        </w:rPr>
        <w:t xml:space="preserve">INVERSION </w:t>
      </w:r>
      <w:r w:rsidR="00836572" w:rsidRPr="00D325C9">
        <w:rPr>
          <w:rFonts w:ascii="Arial" w:hAnsi="Arial" w:cs="Arial"/>
          <w:b/>
          <w:sz w:val="20"/>
          <w:szCs w:val="20"/>
        </w:rPr>
        <w:t>PÚBLICA</w:t>
      </w:r>
    </w:p>
    <w:p w14:paraId="2461D243" w14:textId="7777777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4951CEBA" w14:textId="531CBE53" w:rsidR="00321077" w:rsidRPr="00D325C9" w:rsidRDefault="00321077"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49,643,223.71</w:t>
      </w:r>
      <w:r w:rsidRPr="00836572">
        <w:rPr>
          <w:rFonts w:ascii="Arial" w:hAnsi="Arial" w:cs="Arial"/>
          <w:b/>
          <w:bCs/>
          <w:sz w:val="20"/>
          <w:szCs w:val="20"/>
        </w:rPr>
        <w:t xml:space="preserve"> (</w:t>
      </w:r>
      <w:r w:rsidR="009D0442">
        <w:rPr>
          <w:rFonts w:ascii="Arial" w:hAnsi="Arial" w:cs="Arial"/>
          <w:b/>
          <w:bCs/>
          <w:sz w:val="20"/>
          <w:szCs w:val="20"/>
        </w:rPr>
        <w:t>Cuarenta y Nueve Millones Seiscientos Cuarenta y Tres Mil Doscientos Veintitres Pesos 71/100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w:t>
      </w:r>
      <w:r w:rsidR="00633D1A" w:rsidRPr="00D325C9">
        <w:rPr>
          <w:rFonts w:ascii="Arial" w:eastAsia="Times New Roman" w:hAnsi="Arial" w:cs="Arial"/>
          <w:bCs/>
          <w:sz w:val="20"/>
          <w:szCs w:val="20"/>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w:t>
      </w:r>
      <w:r w:rsidR="0057109A" w:rsidRPr="00D325C9">
        <w:rPr>
          <w:rFonts w:ascii="Arial" w:eastAsia="Times New Roman" w:hAnsi="Arial" w:cs="Arial"/>
          <w:bCs/>
          <w:sz w:val="20"/>
          <w:szCs w:val="20"/>
          <w:lang w:eastAsia="es-MX"/>
        </w:rPr>
        <w:t>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57109A" w:rsidRPr="00D325C9">
        <w:rPr>
          <w:rFonts w:ascii="Arial" w:hAnsi="Arial" w:cs="Arial"/>
          <w:sz w:val="20"/>
          <w:szCs w:val="20"/>
        </w:rPr>
        <w:t xml:space="preserve"> </w:t>
      </w:r>
      <w:r w:rsidR="0057109A" w:rsidRPr="00D325C9">
        <w:rPr>
          <w:rFonts w:ascii="Arial" w:eastAsia="Times New Roman" w:hAnsi="Arial" w:cs="Arial"/>
          <w:bCs/>
          <w:sz w:val="20"/>
          <w:szCs w:val="20"/>
          <w:lang w:eastAsia="es-MX"/>
        </w:rPr>
        <w:t xml:space="preserve">u Obsolescencia, Aumento por Insuficiencia de Provisiones, Otros Gastos), Inversión </w:t>
      </w:r>
      <w:r w:rsidR="00E929B7" w:rsidRPr="00D325C9">
        <w:rPr>
          <w:rFonts w:ascii="Arial" w:eastAsia="Times New Roman" w:hAnsi="Arial" w:cs="Arial"/>
          <w:bCs/>
          <w:sz w:val="20"/>
          <w:szCs w:val="20"/>
          <w:lang w:eastAsia="es-MX"/>
        </w:rPr>
        <w:t>Pública</w:t>
      </w:r>
      <w:r w:rsidR="0057109A" w:rsidRPr="00D325C9">
        <w:rPr>
          <w:rFonts w:ascii="Arial" w:eastAsia="Times New Roman" w:hAnsi="Arial" w:cs="Arial"/>
          <w:bCs/>
          <w:sz w:val="20"/>
          <w:szCs w:val="20"/>
          <w:lang w:eastAsia="es-MX"/>
        </w:rPr>
        <w:t xml:space="preserve"> (Inversión </w:t>
      </w:r>
      <w:r w:rsidR="00E929B7" w:rsidRPr="00D325C9">
        <w:rPr>
          <w:rFonts w:ascii="Arial" w:eastAsia="Times New Roman" w:hAnsi="Arial" w:cs="Arial"/>
          <w:bCs/>
          <w:sz w:val="20"/>
          <w:szCs w:val="20"/>
          <w:lang w:eastAsia="es-MX"/>
        </w:rPr>
        <w:t>Pública</w:t>
      </w:r>
      <w:r w:rsidR="007C37AC">
        <w:rPr>
          <w:rFonts w:ascii="Arial" w:eastAsia="Times New Roman" w:hAnsi="Arial" w:cs="Arial"/>
          <w:bCs/>
          <w:sz w:val="20"/>
          <w:szCs w:val="20"/>
          <w:lang w:eastAsia="es-MX"/>
        </w:rPr>
        <w:t xml:space="preserve"> no Capitalizable). </w:t>
      </w:r>
    </w:p>
    <w:p w14:paraId="62749314" w14:textId="03F4C6EE" w:rsidR="00E929B7" w:rsidRDefault="00E929B7" w:rsidP="003F4E6C">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9D0442">
        <w:rPr>
          <w:rFonts w:ascii="Arial" w:hAnsi="Arial" w:cs="Arial"/>
          <w:b/>
          <w:bCs/>
          <w:sz w:val="20"/>
          <w:szCs w:val="20"/>
        </w:rPr>
        <w:t>23,713,056.06</w:t>
      </w:r>
      <w:r w:rsidRPr="00836572">
        <w:rPr>
          <w:rFonts w:ascii="Arial" w:hAnsi="Arial" w:cs="Arial"/>
          <w:b/>
          <w:bCs/>
          <w:sz w:val="20"/>
          <w:szCs w:val="20"/>
        </w:rPr>
        <w:t xml:space="preserve"> (</w:t>
      </w:r>
      <w:r w:rsidR="009D0442">
        <w:rPr>
          <w:rFonts w:ascii="Arial" w:hAnsi="Arial" w:cs="Arial"/>
          <w:b/>
          <w:bCs/>
          <w:sz w:val="20"/>
          <w:szCs w:val="20"/>
        </w:rPr>
        <w:t>Veintitres Millones Setecientos Trece Mil Cincuenta y Seis Pesos 06/100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lastRenderedPageBreak/>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5149FE31"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9D0442">
        <w:rPr>
          <w:rFonts w:ascii="Arial" w:eastAsia="Times New Roman" w:hAnsi="Arial" w:cs="Arial"/>
          <w:b/>
          <w:sz w:val="20"/>
          <w:szCs w:val="20"/>
          <w:lang w:eastAsia="es-ES"/>
        </w:rPr>
        <w:t>539,535,603.48</w:t>
      </w:r>
      <w:r w:rsidR="00822103" w:rsidRPr="00836572">
        <w:rPr>
          <w:rFonts w:ascii="Arial" w:eastAsia="Times New Roman" w:hAnsi="Arial" w:cs="Arial"/>
          <w:b/>
          <w:sz w:val="20"/>
          <w:szCs w:val="20"/>
          <w:lang w:eastAsia="es-ES"/>
        </w:rPr>
        <w:t xml:space="preserve"> </w:t>
      </w:r>
      <w:r w:rsidR="000E7AB5" w:rsidRPr="00801BB2">
        <w:rPr>
          <w:rFonts w:ascii="Arial" w:eastAsia="Times New Roman" w:hAnsi="Arial" w:cs="Arial"/>
          <w:b/>
          <w:color w:val="000000"/>
          <w:sz w:val="20"/>
          <w:szCs w:val="20"/>
          <w:lang w:eastAsia="es-ES"/>
        </w:rPr>
        <w:t>(</w:t>
      </w:r>
      <w:r w:rsidR="009D0442">
        <w:rPr>
          <w:rFonts w:ascii="Arial" w:eastAsia="Times New Roman" w:hAnsi="Arial" w:cs="Arial"/>
          <w:b/>
          <w:color w:val="000000"/>
          <w:sz w:val="20"/>
          <w:szCs w:val="20"/>
          <w:lang w:eastAsia="es-ES"/>
        </w:rPr>
        <w:t>Quinientos Treinta y Nueve Millones Quinientos Treinta y Cinco Mil Seiscientos Tres Pesos 48/100 M.N.</w:t>
      </w:r>
      <w:r w:rsidR="000E7AB5" w:rsidRPr="00801BB2">
        <w:rPr>
          <w:rFonts w:ascii="Arial" w:eastAsia="Times New Roman" w:hAnsi="Arial" w:cs="Arial"/>
          <w:b/>
          <w:color w:val="000000"/>
          <w:sz w:val="20"/>
          <w:szCs w:val="20"/>
          <w:lang w:eastAsia="es-ES"/>
        </w:rPr>
        <w:t>)</w:t>
      </w:r>
      <w:r w:rsidR="000E7AB5" w:rsidRPr="00801BB2">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801BB2" w:rsidRDefault="009A13DF" w:rsidP="003F4E6C">
            <w:pPr>
              <w:spacing w:before="240"/>
              <w:jc w:val="center"/>
              <w:rPr>
                <w:rFonts w:ascii="Arial" w:eastAsia="Times New Roman" w:hAnsi="Arial" w:cs="Arial"/>
                <w:b/>
                <w:bCs/>
                <w:color w:val="000000"/>
                <w:sz w:val="16"/>
                <w:szCs w:val="16"/>
                <w:lang w:val="es-US" w:eastAsia="es-US"/>
              </w:rPr>
            </w:pPr>
            <w:r w:rsidRPr="00801BB2">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801BB2" w:rsidRDefault="009A13DF" w:rsidP="003F4E6C">
            <w:pPr>
              <w:spacing w:before="240"/>
              <w:jc w:val="center"/>
              <w:rPr>
                <w:rFonts w:ascii="Arial" w:eastAsia="Times New Roman" w:hAnsi="Arial" w:cs="Arial"/>
                <w:b/>
                <w:bCs/>
                <w:color w:val="000000"/>
                <w:sz w:val="16"/>
                <w:szCs w:val="16"/>
                <w:lang w:val="es-US" w:eastAsia="es-US"/>
              </w:rPr>
            </w:pPr>
            <w:r w:rsidRPr="00801BB2">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801BB2" w:rsidRDefault="009A13DF" w:rsidP="003F4E6C">
            <w:pPr>
              <w:spacing w:before="240"/>
              <w:jc w:val="center"/>
              <w:rPr>
                <w:rFonts w:ascii="Arial" w:eastAsia="Times New Roman" w:hAnsi="Arial" w:cs="Arial"/>
                <w:b/>
                <w:bCs/>
                <w:color w:val="000000"/>
                <w:sz w:val="16"/>
                <w:szCs w:val="16"/>
                <w:lang w:val="es-US" w:eastAsia="es-US"/>
              </w:rPr>
            </w:pPr>
            <w:r w:rsidRPr="00801BB2">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6631A25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D0442">
              <w:rPr>
                <w:rFonts w:ascii="Arial" w:hAnsi="Arial" w:cs="Arial"/>
                <w:bCs/>
                <w:sz w:val="16"/>
                <w:szCs w:val="16"/>
              </w:rPr>
              <w:t>537,935,603.48</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6C5BAE8E"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1,600,000.00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232FF968"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539,535,603.48</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5E3EE91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D0442">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01FCA114"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727280DF"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31E96154"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D0442">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11CD3C08"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454B8DC9"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801BB2" w:rsidRDefault="009A13DF" w:rsidP="003F4E6C">
            <w:pPr>
              <w:spacing w:before="240"/>
              <w:rPr>
                <w:rFonts w:ascii="Arial" w:eastAsia="Times New Roman" w:hAnsi="Arial" w:cs="Arial"/>
                <w:b/>
                <w:bCs/>
                <w:color w:val="000000"/>
                <w:sz w:val="16"/>
                <w:szCs w:val="16"/>
                <w:highlight w:val="yellow"/>
                <w:lang w:val="es-US" w:eastAsia="es-US"/>
              </w:rPr>
            </w:pPr>
            <w:r w:rsidRPr="00801BB2">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3CF1FCD9" w:rsidR="009A13DF" w:rsidRPr="00801BB2" w:rsidRDefault="009D044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537,935,603.48</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3CD42C52" w:rsidR="009A13DF" w:rsidRPr="00801BB2" w:rsidRDefault="009D044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1,600,000.00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66A2B6A7" w:rsidR="009A13DF" w:rsidRPr="00801BB2" w:rsidRDefault="009D044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539,535,603.48</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4E1D3708"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801BB2">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9D0442">
        <w:rPr>
          <w:rFonts w:ascii="Arial" w:eastAsia="Times New Roman" w:hAnsi="Arial" w:cs="Arial"/>
          <w:b/>
          <w:sz w:val="20"/>
          <w:szCs w:val="20"/>
          <w:lang w:eastAsia="es-ES"/>
        </w:rPr>
        <w:t>23,713,056.06</w:t>
      </w:r>
      <w:r w:rsidR="006049D2" w:rsidRPr="00F80669">
        <w:rPr>
          <w:rFonts w:ascii="Arial" w:eastAsia="Times New Roman" w:hAnsi="Arial" w:cs="Arial"/>
          <w:b/>
          <w:sz w:val="20"/>
          <w:szCs w:val="20"/>
          <w:lang w:eastAsia="es-ES"/>
        </w:rPr>
        <w:t xml:space="preserve"> </w:t>
      </w:r>
      <w:r w:rsidR="006049D2" w:rsidRPr="00801BB2">
        <w:rPr>
          <w:rFonts w:ascii="Arial" w:eastAsia="Times New Roman" w:hAnsi="Arial" w:cs="Arial"/>
          <w:b/>
          <w:color w:val="000000"/>
          <w:sz w:val="20"/>
          <w:szCs w:val="20"/>
          <w:lang w:eastAsia="es-ES"/>
        </w:rPr>
        <w:t>(</w:t>
      </w:r>
      <w:r w:rsidR="009D0442">
        <w:rPr>
          <w:rFonts w:ascii="Arial" w:eastAsia="Times New Roman" w:hAnsi="Arial" w:cs="Arial"/>
          <w:b/>
          <w:color w:val="000000"/>
          <w:sz w:val="20"/>
          <w:szCs w:val="20"/>
          <w:lang w:eastAsia="es-ES"/>
        </w:rPr>
        <w:t>Veintitres Millones Setecientos Trece Mil Cincuenta y Seis Pesos 06/100 M.N.</w:t>
      </w:r>
      <w:r w:rsidR="006049D2" w:rsidRPr="00801BB2">
        <w:rPr>
          <w:rFonts w:ascii="Arial" w:eastAsia="Times New Roman" w:hAnsi="Arial" w:cs="Arial"/>
          <w:b/>
          <w:color w:val="000000"/>
          <w:sz w:val="20"/>
          <w:szCs w:val="20"/>
          <w:lang w:eastAsia="es-ES"/>
        </w:rPr>
        <w:t>)</w:t>
      </w:r>
      <w:r w:rsidR="006049D2" w:rsidRPr="00801BB2">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0CC204B2"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9D0442">
        <w:rPr>
          <w:rFonts w:ascii="Arial" w:eastAsia="Times New Roman" w:hAnsi="Arial" w:cs="Arial"/>
          <w:b/>
          <w:sz w:val="20"/>
          <w:szCs w:val="20"/>
          <w:lang w:eastAsia="es-ES"/>
        </w:rPr>
        <w:t>208,851,514.91</w:t>
      </w:r>
      <w:r w:rsidR="00A77F2F" w:rsidRPr="00F80669">
        <w:rPr>
          <w:rFonts w:ascii="Arial" w:eastAsia="Times New Roman" w:hAnsi="Arial" w:cs="Arial"/>
          <w:b/>
          <w:sz w:val="20"/>
          <w:szCs w:val="20"/>
          <w:lang w:eastAsia="es-ES"/>
        </w:rPr>
        <w:t xml:space="preserve"> </w:t>
      </w:r>
      <w:r w:rsidR="00A77F2F" w:rsidRPr="00801BB2">
        <w:rPr>
          <w:rFonts w:ascii="Arial" w:eastAsia="Times New Roman" w:hAnsi="Arial" w:cs="Arial"/>
          <w:b/>
          <w:color w:val="000000"/>
          <w:sz w:val="20"/>
          <w:szCs w:val="20"/>
          <w:lang w:eastAsia="es-ES"/>
        </w:rPr>
        <w:t>(</w:t>
      </w:r>
      <w:r w:rsidR="009D0442">
        <w:rPr>
          <w:rFonts w:ascii="Arial" w:eastAsia="Times New Roman" w:hAnsi="Arial" w:cs="Arial"/>
          <w:b/>
          <w:color w:val="000000"/>
          <w:sz w:val="20"/>
          <w:szCs w:val="20"/>
          <w:lang w:eastAsia="es-ES"/>
        </w:rPr>
        <w:t>Doscientos Ocho Millones Ochocientos Cincuenta y Un Mil Quinientos Catorce Pesos 91/100 M.N.</w:t>
      </w:r>
      <w:r w:rsidR="00A77F2F" w:rsidRPr="00801BB2">
        <w:rPr>
          <w:rFonts w:ascii="Arial" w:eastAsia="Times New Roman" w:hAnsi="Arial" w:cs="Arial"/>
          <w:b/>
          <w:color w:val="000000"/>
          <w:sz w:val="20"/>
          <w:szCs w:val="20"/>
          <w:lang w:eastAsia="es-ES"/>
        </w:rPr>
        <w:t>)</w:t>
      </w:r>
      <w:r w:rsidR="00A77F2F" w:rsidRPr="00801BB2">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56D88778" w14:textId="2B18A9F1"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9D0442">
        <w:rPr>
          <w:rFonts w:ascii="Arial" w:eastAsia="Times New Roman" w:hAnsi="Arial" w:cs="Arial"/>
          <w:b/>
          <w:sz w:val="20"/>
          <w:szCs w:val="20"/>
          <w:lang w:eastAsia="es-ES"/>
        </w:rPr>
        <w:t>-359,863.61</w:t>
      </w:r>
      <w:r w:rsidR="002D304B" w:rsidRPr="00F80669">
        <w:rPr>
          <w:rFonts w:ascii="Arial" w:eastAsia="Times New Roman" w:hAnsi="Arial" w:cs="Arial"/>
          <w:b/>
          <w:sz w:val="20"/>
          <w:szCs w:val="20"/>
          <w:lang w:eastAsia="es-ES"/>
        </w:rPr>
        <w:t xml:space="preserve"> </w:t>
      </w:r>
      <w:r w:rsidR="002D304B" w:rsidRPr="00801BB2">
        <w:rPr>
          <w:rFonts w:ascii="Arial" w:eastAsia="Times New Roman" w:hAnsi="Arial" w:cs="Arial"/>
          <w:b/>
          <w:color w:val="000000"/>
          <w:sz w:val="20"/>
          <w:szCs w:val="20"/>
          <w:lang w:eastAsia="es-ES"/>
        </w:rPr>
        <w:t>(</w:t>
      </w:r>
      <w:r w:rsidR="009D0442">
        <w:rPr>
          <w:rFonts w:ascii="Arial" w:eastAsia="Times New Roman" w:hAnsi="Arial" w:cs="Arial"/>
          <w:b/>
          <w:color w:val="000000"/>
          <w:sz w:val="20"/>
          <w:szCs w:val="20"/>
          <w:lang w:eastAsia="es-ES"/>
        </w:rPr>
        <w:t>-Trescientos Cincuenta y Nueve Mil Ochocientos Sesenta y Tres Pesos 61/100 M.N.</w:t>
      </w:r>
      <w:r w:rsidR="002D304B" w:rsidRPr="00801BB2">
        <w:rPr>
          <w:rFonts w:ascii="Arial" w:eastAsia="Times New Roman" w:hAnsi="Arial" w:cs="Arial"/>
          <w:b/>
          <w:color w:val="000000"/>
          <w:sz w:val="20"/>
          <w:szCs w:val="20"/>
          <w:lang w:eastAsia="es-ES"/>
        </w:rPr>
        <w:t>)</w:t>
      </w:r>
      <w:r w:rsidR="002D304B" w:rsidRPr="00801BB2">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w:t>
      </w:r>
      <w:r w:rsidRPr="00F80669">
        <w:rPr>
          <w:rFonts w:ascii="Arial" w:hAnsi="Arial" w:cs="Arial"/>
          <w:bCs/>
          <w:sz w:val="20"/>
          <w:szCs w:val="20"/>
        </w:rPr>
        <w:lastRenderedPageBreak/>
        <w:t>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75D04DF6"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D0442">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1B4EC096"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23,713,056.06</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042DB56B"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9D0442">
              <w:rPr>
                <w:rFonts w:ascii="Arial" w:hAnsi="Arial" w:cs="Arial"/>
                <w:bCs/>
                <w:sz w:val="16"/>
                <w:szCs w:val="16"/>
              </w:rPr>
              <w:t>23,713,056.06</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0ECF3068"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208,851,514.91</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10949087"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7E09B2D8"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208,851,514.91</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2A692ACC"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3005F0A0"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159B6DF5"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48206580"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1C96FFAB"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5AA28A2B"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5EF6E4EF"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2,385,290.43</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2B02E5FA"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-2,745,154.04</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3708C90D" w:rsidR="009A13DF" w:rsidRPr="008D3573" w:rsidRDefault="009D0442"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359,863.61</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801BB2" w:rsidRDefault="009A13DF" w:rsidP="003F4E6C">
            <w:pPr>
              <w:spacing w:before="240"/>
              <w:rPr>
                <w:rFonts w:ascii="Arial" w:eastAsia="Times New Roman" w:hAnsi="Arial" w:cs="Arial"/>
                <w:b/>
                <w:bCs/>
                <w:color w:val="000000"/>
                <w:sz w:val="16"/>
                <w:szCs w:val="16"/>
                <w:lang w:val="es-US" w:eastAsia="es-US"/>
              </w:rPr>
            </w:pPr>
            <w:r w:rsidRPr="00801BB2">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1BEA7D3B" w:rsidR="009A13DF" w:rsidRPr="00801BB2" w:rsidRDefault="009D044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211,236,805.34</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733CC849" w:rsidR="009A13DF" w:rsidRPr="00801BB2" w:rsidRDefault="009D044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20,967,902.02</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103281AF" w:rsidR="009A13DF" w:rsidRPr="00801BB2" w:rsidRDefault="009D0442"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232,204,707.36</w:t>
            </w:r>
          </w:p>
        </w:tc>
      </w:tr>
    </w:tbl>
    <w:p w14:paraId="160D26D4" w14:textId="14D27671" w:rsidR="00C928AF" w:rsidRPr="00F80669" w:rsidRDefault="00C928AF" w:rsidP="00BA05B1">
      <w:pPr>
        <w:spacing w:before="240"/>
        <w:rPr>
          <w:rFonts w:ascii="Arial" w:hAnsi="Arial" w:cs="Arial"/>
          <w:b/>
          <w:sz w:val="20"/>
          <w:szCs w:val="20"/>
        </w:rPr>
      </w:pPr>
      <w:bookmarkStart w:id="1"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1"/>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47307D7F"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9D0442">
        <w:rPr>
          <w:rFonts w:ascii="Arial" w:eastAsia="Times New Roman" w:hAnsi="Arial" w:cs="Arial"/>
          <w:b/>
          <w:sz w:val="20"/>
          <w:szCs w:val="20"/>
          <w:lang w:eastAsia="es-ES"/>
        </w:rPr>
        <w:t>45,151,332.08</w:t>
      </w:r>
      <w:r w:rsidR="00887429" w:rsidRPr="00035E52">
        <w:rPr>
          <w:rFonts w:ascii="Arial" w:eastAsia="Times New Roman" w:hAnsi="Arial" w:cs="Arial"/>
          <w:b/>
          <w:sz w:val="20"/>
          <w:szCs w:val="20"/>
          <w:lang w:eastAsia="es-ES"/>
        </w:rPr>
        <w:t xml:space="preserve"> </w:t>
      </w:r>
      <w:r w:rsidR="00887429" w:rsidRPr="00801BB2">
        <w:rPr>
          <w:rFonts w:ascii="Arial" w:eastAsia="Times New Roman" w:hAnsi="Arial" w:cs="Arial"/>
          <w:b/>
          <w:color w:val="000000"/>
          <w:sz w:val="20"/>
          <w:szCs w:val="20"/>
          <w:lang w:eastAsia="es-ES"/>
        </w:rPr>
        <w:t>(</w:t>
      </w:r>
      <w:r w:rsidR="009D0442">
        <w:rPr>
          <w:rFonts w:ascii="Arial" w:eastAsia="Times New Roman" w:hAnsi="Arial" w:cs="Arial"/>
          <w:b/>
          <w:color w:val="000000"/>
          <w:sz w:val="20"/>
          <w:szCs w:val="20"/>
          <w:lang w:eastAsia="es-ES"/>
        </w:rPr>
        <w:t>Cuarenta y Cinco Millones Ciento Cincuenta y Un Mil Trescientos Treinta y Dos Pesos 08/100 M.N.</w:t>
      </w:r>
      <w:r w:rsidR="00887429" w:rsidRPr="00801BB2">
        <w:rPr>
          <w:rFonts w:ascii="Arial" w:eastAsia="Times New Roman" w:hAnsi="Arial" w:cs="Arial"/>
          <w:b/>
          <w:color w:val="000000"/>
          <w:sz w:val="20"/>
          <w:szCs w:val="20"/>
          <w:lang w:eastAsia="es-ES"/>
        </w:rPr>
        <w:t>)</w:t>
      </w:r>
      <w:r w:rsidR="00555B14" w:rsidRPr="00801BB2">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5123" w:type="pct"/>
        <w:tblCellMar>
          <w:left w:w="70" w:type="dxa"/>
          <w:right w:w="70" w:type="dxa"/>
        </w:tblCellMar>
        <w:tblLook w:val="04A0" w:firstRow="1" w:lastRow="0" w:firstColumn="1" w:lastColumn="0" w:noHBand="0" w:noVBand="1"/>
      </w:tblPr>
      <w:tblGrid>
        <w:gridCol w:w="8220"/>
        <w:gridCol w:w="1405"/>
      </w:tblGrid>
      <w:tr w:rsidR="009A13DF" w:rsidRPr="00035E52" w14:paraId="2F91D917" w14:textId="77777777" w:rsidTr="00C42E85">
        <w:trPr>
          <w:trHeight w:hRule="exact" w:val="421"/>
        </w:trPr>
        <w:tc>
          <w:tcPr>
            <w:tcW w:w="427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00E66057" w:rsidRPr="008D3573">
              <w:rPr>
                <w:rFonts w:ascii="Arial" w:hAnsi="Arial" w:cs="Arial"/>
                <w:b/>
                <w:sz w:val="16"/>
                <w:szCs w:val="16"/>
              </w:rPr>
              <w:t>EFECTIVO Y EQUIVALENTES AL EFECTIVO</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2020</w:t>
            </w:r>
          </w:p>
        </w:tc>
      </w:tr>
      <w:tr w:rsidR="009A13DF" w:rsidRPr="00035E52" w14:paraId="1B79B599" w14:textId="77777777" w:rsidTr="00C42E85">
        <w:trPr>
          <w:trHeight w:hRule="exact" w:val="421"/>
        </w:trPr>
        <w:tc>
          <w:tcPr>
            <w:tcW w:w="4270"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9A13DF" w:rsidRPr="00801BB2" w:rsidRDefault="009A13DF" w:rsidP="003F4E6C">
            <w:pPr>
              <w:spacing w:before="240"/>
              <w:rPr>
                <w:rFonts w:ascii="Arial" w:eastAsia="Times New Roman" w:hAnsi="Arial" w:cs="Arial"/>
                <w:color w:val="000000"/>
                <w:sz w:val="16"/>
                <w:szCs w:val="16"/>
                <w:lang w:val="es-US" w:eastAsia="es-US"/>
              </w:rPr>
            </w:pPr>
            <w:r w:rsidRPr="00801BB2">
              <w:rPr>
                <w:rFonts w:ascii="Arial" w:eastAsia="Times New Roman" w:hAnsi="Arial" w:cs="Arial"/>
                <w:color w:val="000000"/>
                <w:sz w:val="16"/>
                <w:szCs w:val="16"/>
                <w:lang w:val="es-US" w:eastAsia="es-US"/>
              </w:rPr>
              <w:t>EFECTIVO.</w:t>
            </w:r>
          </w:p>
        </w:tc>
        <w:tc>
          <w:tcPr>
            <w:tcW w:w="730" w:type="pct"/>
            <w:tcBorders>
              <w:top w:val="nil"/>
              <w:left w:val="nil"/>
              <w:bottom w:val="single" w:sz="4" w:space="0" w:color="auto"/>
              <w:right w:val="single" w:sz="4" w:space="0" w:color="auto"/>
            </w:tcBorders>
            <w:shd w:val="clear" w:color="auto" w:fill="auto"/>
            <w:noWrap/>
            <w:vAlign w:val="bottom"/>
            <w:hideMark/>
          </w:tcPr>
          <w:p w14:paraId="399B7239" w14:textId="32C06E06" w:rsidR="009A13DF" w:rsidRPr="00801BB2" w:rsidRDefault="009D0442" w:rsidP="003F4E6C">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9A13DF" w:rsidRPr="00035E52" w14:paraId="29281D1F" w14:textId="77777777" w:rsidTr="00C42E85">
        <w:trPr>
          <w:trHeight w:hRule="exact" w:val="421"/>
        </w:trPr>
        <w:tc>
          <w:tcPr>
            <w:tcW w:w="4270"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9A13DF" w:rsidRPr="00801BB2" w:rsidRDefault="009A13DF" w:rsidP="003F4E6C">
            <w:pPr>
              <w:spacing w:before="240"/>
              <w:rPr>
                <w:rFonts w:ascii="Arial" w:eastAsia="Times New Roman" w:hAnsi="Arial" w:cs="Arial"/>
                <w:color w:val="000000"/>
                <w:sz w:val="16"/>
                <w:szCs w:val="16"/>
                <w:lang w:val="es-US" w:eastAsia="es-US"/>
              </w:rPr>
            </w:pPr>
            <w:r w:rsidRPr="00801BB2">
              <w:rPr>
                <w:rFonts w:ascii="Arial" w:eastAsia="Times New Roman" w:hAnsi="Arial" w:cs="Arial"/>
                <w:color w:val="000000"/>
                <w:sz w:val="16"/>
                <w:szCs w:val="16"/>
                <w:lang w:val="es-US" w:eastAsia="es-US"/>
              </w:rPr>
              <w:t>BANCOS / TESORERIA.</w:t>
            </w:r>
          </w:p>
        </w:tc>
        <w:tc>
          <w:tcPr>
            <w:tcW w:w="730" w:type="pct"/>
            <w:tcBorders>
              <w:top w:val="nil"/>
              <w:left w:val="nil"/>
              <w:bottom w:val="single" w:sz="4" w:space="0" w:color="auto"/>
              <w:right w:val="single" w:sz="4" w:space="0" w:color="auto"/>
            </w:tcBorders>
            <w:shd w:val="clear" w:color="auto" w:fill="auto"/>
            <w:noWrap/>
            <w:vAlign w:val="bottom"/>
            <w:hideMark/>
          </w:tcPr>
          <w:p w14:paraId="0C0B50D1" w14:textId="76BEA524" w:rsidR="009A13DF" w:rsidRPr="00801BB2" w:rsidRDefault="009D0442" w:rsidP="003F4E6C">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45,081,357.66</w:t>
            </w:r>
          </w:p>
        </w:tc>
      </w:tr>
      <w:tr w:rsidR="009A13DF" w:rsidRPr="00035E52" w14:paraId="0DC0F6CD" w14:textId="77777777" w:rsidTr="00C42E85">
        <w:trPr>
          <w:trHeight w:hRule="exact" w:val="421"/>
        </w:trPr>
        <w:tc>
          <w:tcPr>
            <w:tcW w:w="4270"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9A13DF" w:rsidRPr="00801BB2" w:rsidRDefault="009A13DF" w:rsidP="003F4E6C">
            <w:pPr>
              <w:spacing w:before="240"/>
              <w:rPr>
                <w:rFonts w:ascii="Arial" w:eastAsia="Times New Roman" w:hAnsi="Arial" w:cs="Arial"/>
                <w:color w:val="000000"/>
                <w:sz w:val="16"/>
                <w:szCs w:val="16"/>
                <w:lang w:val="es-US" w:eastAsia="es-US"/>
              </w:rPr>
            </w:pPr>
            <w:r w:rsidRPr="00801BB2">
              <w:rPr>
                <w:rFonts w:ascii="Arial" w:eastAsia="Times New Roman" w:hAnsi="Arial" w:cs="Arial"/>
                <w:color w:val="000000"/>
                <w:sz w:val="16"/>
                <w:szCs w:val="16"/>
                <w:lang w:val="es-US" w:eastAsia="es-US"/>
              </w:rPr>
              <w:t>BANCOS / DEPENDENCIAS Y OTROS.</w:t>
            </w:r>
          </w:p>
        </w:tc>
        <w:tc>
          <w:tcPr>
            <w:tcW w:w="730" w:type="pct"/>
            <w:tcBorders>
              <w:top w:val="nil"/>
              <w:left w:val="nil"/>
              <w:bottom w:val="single" w:sz="4" w:space="0" w:color="auto"/>
              <w:right w:val="single" w:sz="4" w:space="0" w:color="auto"/>
            </w:tcBorders>
            <w:shd w:val="clear" w:color="auto" w:fill="auto"/>
            <w:noWrap/>
            <w:vAlign w:val="bottom"/>
            <w:hideMark/>
          </w:tcPr>
          <w:p w14:paraId="40476380" w14:textId="3EC9C1FF" w:rsidR="009A13DF" w:rsidRPr="00801BB2" w:rsidRDefault="009D0442" w:rsidP="003F4E6C">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9A13DF" w:rsidRPr="00035E52" w14:paraId="4C60DDA9" w14:textId="77777777" w:rsidTr="00C42E85">
        <w:trPr>
          <w:trHeight w:hRule="exact" w:val="421"/>
        </w:trPr>
        <w:tc>
          <w:tcPr>
            <w:tcW w:w="4270"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9A13DF" w:rsidRPr="00801BB2" w:rsidRDefault="009A13DF" w:rsidP="003F4E6C">
            <w:pPr>
              <w:spacing w:before="240"/>
              <w:rPr>
                <w:rFonts w:ascii="Arial" w:eastAsia="Times New Roman" w:hAnsi="Arial" w:cs="Arial"/>
                <w:color w:val="000000"/>
                <w:sz w:val="16"/>
                <w:szCs w:val="16"/>
                <w:lang w:val="es-US" w:eastAsia="es-US"/>
              </w:rPr>
            </w:pPr>
            <w:r w:rsidRPr="00801BB2">
              <w:rPr>
                <w:rFonts w:ascii="Arial" w:eastAsia="Times New Roman" w:hAnsi="Arial" w:cs="Arial"/>
                <w:color w:val="000000"/>
                <w:sz w:val="16"/>
                <w:szCs w:val="16"/>
                <w:lang w:val="es-US" w:eastAsia="es-US"/>
              </w:rPr>
              <w:t>INVERSIONES TEMPORALES (HASTA 3 MESES).</w:t>
            </w:r>
          </w:p>
        </w:tc>
        <w:tc>
          <w:tcPr>
            <w:tcW w:w="730" w:type="pct"/>
            <w:tcBorders>
              <w:top w:val="nil"/>
              <w:left w:val="nil"/>
              <w:bottom w:val="single" w:sz="4" w:space="0" w:color="auto"/>
              <w:right w:val="single" w:sz="4" w:space="0" w:color="auto"/>
            </w:tcBorders>
            <w:shd w:val="clear" w:color="auto" w:fill="auto"/>
            <w:noWrap/>
            <w:vAlign w:val="bottom"/>
            <w:hideMark/>
          </w:tcPr>
          <w:p w14:paraId="7327792E" w14:textId="4CE6760A" w:rsidR="009A13DF" w:rsidRPr="00801BB2" w:rsidRDefault="009D0442" w:rsidP="003F4E6C">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9A13DF" w:rsidRPr="00035E52" w14:paraId="6409BD64" w14:textId="77777777" w:rsidTr="00C42E85">
        <w:trPr>
          <w:trHeight w:hRule="exact" w:val="421"/>
        </w:trPr>
        <w:tc>
          <w:tcPr>
            <w:tcW w:w="4270"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9A13DF" w:rsidRPr="00801BB2" w:rsidRDefault="009A13DF" w:rsidP="003F4E6C">
            <w:pPr>
              <w:spacing w:before="240"/>
              <w:rPr>
                <w:rFonts w:ascii="Arial" w:eastAsia="Times New Roman" w:hAnsi="Arial" w:cs="Arial"/>
                <w:color w:val="000000"/>
                <w:sz w:val="16"/>
                <w:szCs w:val="16"/>
                <w:lang w:val="es-US" w:eastAsia="es-US"/>
              </w:rPr>
            </w:pPr>
            <w:r w:rsidRPr="00801BB2">
              <w:rPr>
                <w:rFonts w:ascii="Arial" w:eastAsia="Times New Roman" w:hAnsi="Arial" w:cs="Arial"/>
                <w:color w:val="000000"/>
                <w:sz w:val="16"/>
                <w:szCs w:val="16"/>
                <w:lang w:val="es-US" w:eastAsia="es-US"/>
              </w:rPr>
              <w:t>FONDOS CON AFECTACIÓN ESPECÍFICA.</w:t>
            </w:r>
          </w:p>
        </w:tc>
        <w:tc>
          <w:tcPr>
            <w:tcW w:w="730" w:type="pct"/>
            <w:tcBorders>
              <w:top w:val="nil"/>
              <w:left w:val="nil"/>
              <w:bottom w:val="single" w:sz="4" w:space="0" w:color="auto"/>
              <w:right w:val="single" w:sz="4" w:space="0" w:color="auto"/>
            </w:tcBorders>
            <w:shd w:val="clear" w:color="auto" w:fill="auto"/>
            <w:noWrap/>
            <w:vAlign w:val="bottom"/>
            <w:hideMark/>
          </w:tcPr>
          <w:p w14:paraId="255C6134" w14:textId="212E8809" w:rsidR="009A13DF" w:rsidRPr="00801BB2" w:rsidRDefault="009D0442" w:rsidP="003F4E6C">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9A13DF" w:rsidRPr="00035E52" w14:paraId="4D9BF655" w14:textId="77777777" w:rsidTr="00C42E85">
        <w:trPr>
          <w:trHeight w:hRule="exact" w:val="421"/>
        </w:trPr>
        <w:tc>
          <w:tcPr>
            <w:tcW w:w="4270"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9A13DF" w:rsidRPr="00801BB2" w:rsidRDefault="009A13DF" w:rsidP="003F4E6C">
            <w:pPr>
              <w:spacing w:before="240"/>
              <w:rPr>
                <w:rFonts w:ascii="Arial" w:eastAsia="Times New Roman" w:hAnsi="Arial" w:cs="Arial"/>
                <w:color w:val="000000"/>
                <w:sz w:val="16"/>
                <w:szCs w:val="16"/>
                <w:lang w:val="es-US" w:eastAsia="es-US"/>
              </w:rPr>
            </w:pPr>
            <w:r w:rsidRPr="00801BB2">
              <w:rPr>
                <w:rFonts w:ascii="Arial" w:eastAsia="Times New Roman" w:hAnsi="Arial" w:cs="Arial"/>
                <w:color w:val="000000"/>
                <w:sz w:val="16"/>
                <w:szCs w:val="16"/>
                <w:lang w:val="es-US" w:eastAsia="es-US"/>
              </w:rPr>
              <w:t>DEPÓSITOS DE FONDOS DE TERCEROS EN GARANTÍA Y/O ADMINISTRACIÓN.</w:t>
            </w:r>
          </w:p>
        </w:tc>
        <w:tc>
          <w:tcPr>
            <w:tcW w:w="730" w:type="pct"/>
            <w:tcBorders>
              <w:top w:val="nil"/>
              <w:left w:val="nil"/>
              <w:bottom w:val="single" w:sz="4" w:space="0" w:color="auto"/>
              <w:right w:val="single" w:sz="4" w:space="0" w:color="auto"/>
            </w:tcBorders>
            <w:shd w:val="clear" w:color="auto" w:fill="auto"/>
            <w:noWrap/>
            <w:vAlign w:val="bottom"/>
            <w:hideMark/>
          </w:tcPr>
          <w:p w14:paraId="491534EB" w14:textId="67EAD34D" w:rsidR="009A13DF" w:rsidRPr="00801BB2" w:rsidRDefault="009D0442" w:rsidP="003F4E6C">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69,974.42</w:t>
            </w:r>
          </w:p>
        </w:tc>
      </w:tr>
      <w:tr w:rsidR="009A13DF" w:rsidRPr="00035E52" w14:paraId="717CD851" w14:textId="77777777" w:rsidTr="00C42E85">
        <w:trPr>
          <w:trHeight w:hRule="exact" w:val="421"/>
        </w:trPr>
        <w:tc>
          <w:tcPr>
            <w:tcW w:w="4270"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9A13DF" w:rsidRPr="00801BB2" w:rsidRDefault="009A13DF" w:rsidP="003F4E6C">
            <w:pPr>
              <w:spacing w:before="240"/>
              <w:rPr>
                <w:rFonts w:ascii="Arial" w:eastAsia="Times New Roman" w:hAnsi="Arial" w:cs="Arial"/>
                <w:color w:val="000000"/>
                <w:sz w:val="16"/>
                <w:szCs w:val="16"/>
                <w:lang w:val="es-US" w:eastAsia="es-US"/>
              </w:rPr>
            </w:pPr>
            <w:r w:rsidRPr="00801BB2">
              <w:rPr>
                <w:rFonts w:ascii="Arial" w:eastAsia="Times New Roman" w:hAnsi="Arial" w:cs="Arial"/>
                <w:color w:val="000000"/>
                <w:sz w:val="16"/>
                <w:szCs w:val="16"/>
                <w:lang w:val="es-US" w:eastAsia="es-US"/>
              </w:rPr>
              <w:t>OTROS EFECTIVOS Y EQUIVALENTES.</w:t>
            </w:r>
          </w:p>
        </w:tc>
        <w:tc>
          <w:tcPr>
            <w:tcW w:w="730" w:type="pct"/>
            <w:tcBorders>
              <w:top w:val="nil"/>
              <w:left w:val="nil"/>
              <w:bottom w:val="single" w:sz="4" w:space="0" w:color="auto"/>
              <w:right w:val="single" w:sz="4" w:space="0" w:color="auto"/>
            </w:tcBorders>
            <w:shd w:val="clear" w:color="auto" w:fill="auto"/>
            <w:noWrap/>
            <w:vAlign w:val="bottom"/>
            <w:hideMark/>
          </w:tcPr>
          <w:p w14:paraId="06C5E8B3" w14:textId="79588040" w:rsidR="009A13DF" w:rsidRPr="00801BB2" w:rsidRDefault="009D0442" w:rsidP="003F4E6C">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9A13DF" w:rsidRPr="00035E52" w14:paraId="79836C3D" w14:textId="77777777" w:rsidTr="00C42E85">
        <w:trPr>
          <w:trHeight w:hRule="exact" w:val="421"/>
        </w:trPr>
        <w:tc>
          <w:tcPr>
            <w:tcW w:w="4270"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9A13DF" w:rsidRPr="00801BB2" w:rsidRDefault="008D3573" w:rsidP="003F4E6C">
            <w:pPr>
              <w:spacing w:before="240"/>
              <w:rPr>
                <w:rFonts w:ascii="Arial" w:eastAsia="Times New Roman" w:hAnsi="Arial" w:cs="Arial"/>
                <w:b/>
                <w:bCs/>
                <w:color w:val="000000"/>
                <w:sz w:val="16"/>
                <w:szCs w:val="16"/>
                <w:lang w:val="es-US" w:eastAsia="es-US"/>
              </w:rPr>
            </w:pPr>
            <w:r w:rsidRPr="00801BB2">
              <w:rPr>
                <w:rFonts w:ascii="Arial" w:eastAsia="Times New Roman" w:hAnsi="Arial" w:cs="Arial"/>
                <w:b/>
                <w:bCs/>
                <w:color w:val="000000"/>
                <w:sz w:val="16"/>
                <w:szCs w:val="16"/>
                <w:lang w:val="es-US" w:eastAsia="es-US"/>
              </w:rPr>
              <w:t>TOTAL</w:t>
            </w:r>
            <w:r w:rsidR="009A13DF" w:rsidRPr="00801BB2">
              <w:rPr>
                <w:rFonts w:ascii="Arial" w:eastAsia="Times New Roman" w:hAnsi="Arial" w:cs="Arial"/>
                <w:b/>
                <w:bCs/>
                <w:color w:val="000000"/>
                <w:sz w:val="16"/>
                <w:szCs w:val="16"/>
                <w:lang w:val="es-US" w:eastAsia="es-US"/>
              </w:rPr>
              <w:t xml:space="preserve"> DE EFECTIVO Y EQUIVALENTES</w:t>
            </w:r>
          </w:p>
        </w:tc>
        <w:tc>
          <w:tcPr>
            <w:tcW w:w="730" w:type="pct"/>
            <w:tcBorders>
              <w:top w:val="nil"/>
              <w:left w:val="nil"/>
              <w:bottom w:val="single" w:sz="4" w:space="0" w:color="auto"/>
              <w:right w:val="single" w:sz="4" w:space="0" w:color="auto"/>
            </w:tcBorders>
            <w:shd w:val="clear" w:color="auto" w:fill="auto"/>
            <w:noWrap/>
            <w:vAlign w:val="bottom"/>
            <w:hideMark/>
          </w:tcPr>
          <w:p w14:paraId="7F54F68D" w14:textId="7AD0FD83" w:rsidR="009A13DF" w:rsidRPr="00801BB2" w:rsidRDefault="009A13DF" w:rsidP="003F4E6C">
            <w:pPr>
              <w:spacing w:before="240"/>
              <w:jc w:val="right"/>
              <w:rPr>
                <w:rFonts w:ascii="Arial" w:eastAsia="Times New Roman" w:hAnsi="Arial" w:cs="Arial"/>
                <w:b/>
                <w:bCs/>
                <w:color w:val="000000"/>
                <w:sz w:val="16"/>
                <w:szCs w:val="16"/>
                <w:lang w:val="es-US" w:eastAsia="es-US"/>
              </w:rPr>
            </w:pPr>
            <w:r w:rsidRPr="00801BB2">
              <w:rPr>
                <w:rFonts w:ascii="Arial" w:eastAsia="Times New Roman" w:hAnsi="Arial" w:cs="Arial"/>
                <w:b/>
                <w:bCs/>
                <w:color w:val="000000"/>
                <w:sz w:val="16"/>
                <w:szCs w:val="16"/>
                <w:lang w:val="es-US" w:eastAsia="es-US"/>
              </w:rPr>
              <w:t xml:space="preserve"> </w:t>
            </w:r>
            <w:r w:rsidR="009D0442">
              <w:rPr>
                <w:rFonts w:ascii="Arial" w:eastAsia="Times New Roman" w:hAnsi="Arial" w:cs="Arial"/>
                <w:b/>
                <w:bCs/>
                <w:color w:val="000000"/>
                <w:sz w:val="16"/>
                <w:szCs w:val="16"/>
                <w:lang w:val="es-US" w:eastAsia="es-US"/>
              </w:rPr>
              <w:t>45,151,332.08</w:t>
            </w:r>
          </w:p>
        </w:tc>
      </w:tr>
    </w:tbl>
    <w:p w14:paraId="40130E64" w14:textId="2A4B4E80" w:rsidR="006414E2" w:rsidRDefault="006414E2" w:rsidP="003F4E6C">
      <w:pPr>
        <w:spacing w:before="240"/>
        <w:jc w:val="both"/>
        <w:rPr>
          <w:rFonts w:ascii="Arial" w:hAnsi="Arial" w:cs="Arial"/>
          <w:bCs/>
          <w:sz w:val="20"/>
          <w:szCs w:val="20"/>
        </w:rPr>
      </w:pPr>
    </w:p>
    <w:tbl>
      <w:tblPr>
        <w:tblpPr w:leftFromText="141" w:rightFromText="141" w:vertAnchor="text" w:horzAnchor="margin" w:tblpY="1779"/>
        <w:tblW w:w="4980" w:type="pct"/>
        <w:tblCellMar>
          <w:left w:w="70" w:type="dxa"/>
          <w:right w:w="70" w:type="dxa"/>
        </w:tblCellMar>
        <w:tblLook w:val="04A0" w:firstRow="1" w:lastRow="0" w:firstColumn="1" w:lastColumn="0" w:noHBand="0" w:noVBand="1"/>
      </w:tblPr>
      <w:tblGrid>
        <w:gridCol w:w="7472"/>
        <w:gridCol w:w="1884"/>
      </w:tblGrid>
      <w:tr w:rsidR="00C42E85" w:rsidRPr="00035E52" w14:paraId="5DEF23A5" w14:textId="77777777" w:rsidTr="00801BB2">
        <w:trPr>
          <w:trHeight w:hRule="exact" w:val="536"/>
        </w:trPr>
        <w:tc>
          <w:tcPr>
            <w:tcW w:w="3993" w:type="pct"/>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81B25B8" w14:textId="77777777" w:rsidR="00C42E85" w:rsidRPr="008D3573" w:rsidRDefault="00C42E85"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APLICACIÓN</w:t>
            </w:r>
          </w:p>
        </w:tc>
        <w:tc>
          <w:tcPr>
            <w:tcW w:w="1007" w:type="pct"/>
            <w:tcBorders>
              <w:top w:val="single" w:sz="4" w:space="0" w:color="auto"/>
              <w:left w:val="nil"/>
              <w:bottom w:val="single" w:sz="4" w:space="0" w:color="auto"/>
              <w:right w:val="single" w:sz="4" w:space="0" w:color="auto"/>
            </w:tcBorders>
            <w:shd w:val="clear" w:color="auto" w:fill="A6A6A6"/>
            <w:noWrap/>
            <w:vAlign w:val="bottom"/>
            <w:hideMark/>
          </w:tcPr>
          <w:p w14:paraId="7482EDF1" w14:textId="45D51D61" w:rsidR="00C42E85" w:rsidRPr="008D3573" w:rsidRDefault="009D0442" w:rsidP="003F4E6C">
            <w:pPr>
              <w:spacing w:before="240"/>
              <w:ind w:left="1416" w:hanging="1416"/>
              <w:jc w:val="right"/>
              <w:rPr>
                <w:rFonts w:ascii="Arial" w:eastAsia="Times New Roman" w:hAnsi="Arial" w:cs="Arial"/>
                <w:b/>
                <w:bCs/>
                <w:sz w:val="16"/>
                <w:szCs w:val="16"/>
                <w:highlight w:val="green"/>
                <w:lang w:val="es-US" w:eastAsia="es-US"/>
              </w:rPr>
            </w:pPr>
            <w:r>
              <w:rPr>
                <w:rFonts w:ascii="Arial" w:eastAsia="Times New Roman" w:hAnsi="Arial" w:cs="Arial"/>
                <w:b/>
                <w:bCs/>
                <w:sz w:val="16"/>
                <w:szCs w:val="16"/>
                <w:lang w:val="es-US" w:eastAsia="es-US"/>
              </w:rPr>
              <w:t>6,799,731.64</w:t>
            </w:r>
          </w:p>
        </w:tc>
      </w:tr>
      <w:tr w:rsidR="00C42E85" w:rsidRPr="00035E52" w14:paraId="72AF31A9" w14:textId="77777777" w:rsidTr="00C42E85">
        <w:trPr>
          <w:trHeight w:hRule="exact" w:val="536"/>
        </w:trPr>
        <w:tc>
          <w:tcPr>
            <w:tcW w:w="39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5CC4" w14:textId="77777777" w:rsidR="00C42E85" w:rsidRPr="008D3573" w:rsidRDefault="00C42E8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BIENES INMUEBLES, INFRAESTRUCTURA Y CONSTRUCCIONES EN PROCESO</w:t>
            </w:r>
          </w:p>
        </w:tc>
        <w:tc>
          <w:tcPr>
            <w:tcW w:w="1007" w:type="pct"/>
            <w:tcBorders>
              <w:top w:val="single" w:sz="4" w:space="0" w:color="auto"/>
              <w:left w:val="nil"/>
              <w:bottom w:val="single" w:sz="4" w:space="0" w:color="auto"/>
              <w:right w:val="single" w:sz="4" w:space="0" w:color="auto"/>
            </w:tcBorders>
            <w:shd w:val="clear" w:color="auto" w:fill="auto"/>
            <w:noWrap/>
            <w:vAlign w:val="bottom"/>
            <w:hideMark/>
          </w:tcPr>
          <w:p w14:paraId="78EE8D49" w14:textId="52A54A9C" w:rsidR="00C42E85" w:rsidRPr="008D3573" w:rsidRDefault="009D0442" w:rsidP="003F4E6C">
            <w:pPr>
              <w:spacing w:before="240"/>
              <w:jc w:val="right"/>
              <w:rPr>
                <w:rFonts w:ascii="Arial" w:eastAsia="Times New Roman" w:hAnsi="Arial" w:cs="Arial"/>
                <w:sz w:val="16"/>
                <w:szCs w:val="16"/>
                <w:highlight w:val="green"/>
                <w:lang w:val="es-US" w:eastAsia="es-US"/>
              </w:rPr>
            </w:pPr>
            <w:r>
              <w:rPr>
                <w:rFonts w:ascii="Arial" w:hAnsi="Arial" w:cs="Arial"/>
                <w:noProof/>
                <w:sz w:val="16"/>
                <w:szCs w:val="16"/>
                <w:lang w:val="es-MX" w:eastAsia="es-MX"/>
              </w:rPr>
              <w:t>6,118,246.20</w:t>
            </w:r>
          </w:p>
        </w:tc>
      </w:tr>
      <w:tr w:rsidR="00C42E85" w:rsidRPr="00035E52" w14:paraId="478F1378" w14:textId="77777777" w:rsidTr="00C42E85">
        <w:trPr>
          <w:trHeight w:hRule="exact" w:val="536"/>
        </w:trPr>
        <w:tc>
          <w:tcPr>
            <w:tcW w:w="39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1223F" w14:textId="77777777" w:rsidR="00C42E85" w:rsidRPr="008D3573" w:rsidRDefault="00C42E8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BIENES MUEBLES</w:t>
            </w:r>
          </w:p>
        </w:tc>
        <w:tc>
          <w:tcPr>
            <w:tcW w:w="1007" w:type="pct"/>
            <w:tcBorders>
              <w:top w:val="single" w:sz="4" w:space="0" w:color="auto"/>
              <w:left w:val="nil"/>
              <w:bottom w:val="single" w:sz="4" w:space="0" w:color="auto"/>
              <w:right w:val="single" w:sz="4" w:space="0" w:color="auto"/>
            </w:tcBorders>
            <w:shd w:val="clear" w:color="auto" w:fill="auto"/>
            <w:noWrap/>
            <w:vAlign w:val="bottom"/>
            <w:hideMark/>
          </w:tcPr>
          <w:p w14:paraId="1A5B9C7C" w14:textId="799F1BA3" w:rsidR="00C42E85" w:rsidRPr="008D3573" w:rsidRDefault="009D0442" w:rsidP="003F4E6C">
            <w:pPr>
              <w:spacing w:before="240"/>
              <w:jc w:val="right"/>
              <w:rPr>
                <w:rFonts w:ascii="Arial" w:eastAsia="Times New Roman" w:hAnsi="Arial" w:cs="Arial"/>
                <w:sz w:val="16"/>
                <w:szCs w:val="16"/>
                <w:highlight w:val="green"/>
                <w:lang w:val="es-US" w:eastAsia="es-US"/>
              </w:rPr>
            </w:pPr>
            <w:r>
              <w:rPr>
                <w:rFonts w:ascii="Arial" w:hAnsi="Arial" w:cs="Arial"/>
                <w:noProof/>
                <w:sz w:val="16"/>
                <w:szCs w:val="16"/>
                <w:lang w:val="es-MX" w:eastAsia="es-MX"/>
              </w:rPr>
              <w:t>174,147.26</w:t>
            </w:r>
          </w:p>
        </w:tc>
      </w:tr>
      <w:tr w:rsidR="00C42E85" w:rsidRPr="00035E52" w14:paraId="0F9015F7" w14:textId="77777777" w:rsidTr="00C42E85">
        <w:trPr>
          <w:trHeight w:hRule="exact" w:val="536"/>
        </w:trPr>
        <w:tc>
          <w:tcPr>
            <w:tcW w:w="39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B4F0" w14:textId="77777777" w:rsidR="00C42E85" w:rsidRPr="008D3573" w:rsidRDefault="00C42E8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OTRAS APLICACIONES DE INVERSION</w:t>
            </w:r>
          </w:p>
        </w:tc>
        <w:tc>
          <w:tcPr>
            <w:tcW w:w="10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4CEF" w14:textId="1FA1E7EA" w:rsidR="00C42E85" w:rsidRPr="008D3573" w:rsidRDefault="009D0442" w:rsidP="003F4E6C">
            <w:pPr>
              <w:spacing w:before="240"/>
              <w:jc w:val="right"/>
              <w:rPr>
                <w:rFonts w:ascii="Arial" w:eastAsia="Times New Roman" w:hAnsi="Arial" w:cs="Arial"/>
                <w:sz w:val="16"/>
                <w:szCs w:val="16"/>
                <w:highlight w:val="green"/>
                <w:lang w:val="es-US" w:eastAsia="es-US"/>
              </w:rPr>
            </w:pPr>
            <w:r>
              <w:rPr>
                <w:rFonts w:ascii="Arial" w:hAnsi="Arial" w:cs="Arial"/>
                <w:noProof/>
                <w:sz w:val="16"/>
                <w:szCs w:val="16"/>
                <w:lang w:val="es-MX" w:eastAsia="es-MX"/>
              </w:rPr>
              <w:t>507,338.18</w:t>
            </w:r>
          </w:p>
        </w:tc>
      </w:tr>
    </w:tbl>
    <w:p w14:paraId="1038923D" w14:textId="77777777" w:rsidR="008D3573" w:rsidRDefault="008D3573" w:rsidP="003F4E6C">
      <w:pPr>
        <w:spacing w:before="240"/>
        <w:jc w:val="both"/>
        <w:rPr>
          <w:rFonts w:ascii="Arial" w:hAnsi="Arial" w:cs="Arial"/>
          <w:sz w:val="20"/>
          <w:szCs w:val="20"/>
        </w:rPr>
      </w:pPr>
      <w:r w:rsidRPr="00035E52">
        <w:rPr>
          <w:rFonts w:ascii="Arial" w:hAnsi="Arial" w:cs="Arial"/>
          <w:sz w:val="20"/>
          <w:szCs w:val="20"/>
        </w:rPr>
        <w:t xml:space="preserve">2.- Se detallan las adquisiciones de los </w:t>
      </w:r>
      <w:r w:rsidRPr="008E7CEB">
        <w:rPr>
          <w:rFonts w:ascii="Arial" w:hAnsi="Arial" w:cs="Arial"/>
          <w:b/>
          <w:sz w:val="20"/>
          <w:szCs w:val="20"/>
        </w:rPr>
        <w:t>Bienes Muebles e Inmuebles</w:t>
      </w:r>
      <w:r w:rsidRPr="00035E52">
        <w:rPr>
          <w:rFonts w:ascii="Arial" w:hAnsi="Arial" w:cs="Arial"/>
          <w:sz w:val="20"/>
          <w:szCs w:val="20"/>
        </w:rPr>
        <w:t xml:space="preserve"> con su monto global, los cuales nos revelan los pagos que durante el periodo se hicieron por la compra de los elementos citados y son los que se observan en el renglón de </w:t>
      </w:r>
      <w:r w:rsidRPr="008E7CEB">
        <w:rPr>
          <w:rFonts w:ascii="Arial" w:hAnsi="Arial" w:cs="Arial"/>
          <w:b/>
          <w:i/>
          <w:iCs/>
          <w:sz w:val="20"/>
          <w:szCs w:val="20"/>
        </w:rPr>
        <w:t>FLUJOS DE EFECTIVO DE LAS ACTIVIDADES DE INVERSION</w:t>
      </w:r>
      <w:r w:rsidRPr="00035E52">
        <w:rPr>
          <w:rFonts w:ascii="Arial" w:hAnsi="Arial" w:cs="Arial"/>
          <w:i/>
          <w:iCs/>
          <w:sz w:val="20"/>
          <w:szCs w:val="20"/>
        </w:rPr>
        <w:t xml:space="preserve">, </w:t>
      </w:r>
      <w:r w:rsidRPr="00035E52">
        <w:rPr>
          <w:rFonts w:ascii="Arial" w:hAnsi="Arial" w:cs="Arial"/>
          <w:sz w:val="20"/>
          <w:szCs w:val="20"/>
        </w:rPr>
        <w:t>como sigue:</w:t>
      </w:r>
    </w:p>
    <w:p w14:paraId="5085A6B6" w14:textId="77777777" w:rsidR="008267A0" w:rsidRDefault="008267A0" w:rsidP="003F4E6C">
      <w:pPr>
        <w:spacing w:before="240"/>
        <w:jc w:val="both"/>
        <w:rPr>
          <w:rFonts w:ascii="Arial" w:hAnsi="Arial" w:cs="Arial"/>
          <w:sz w:val="20"/>
          <w:szCs w:val="20"/>
        </w:rPr>
      </w:pPr>
    </w:p>
    <w:p w14:paraId="325977A0" w14:textId="77777777" w:rsidR="008267A0" w:rsidRPr="00C90272" w:rsidRDefault="008267A0" w:rsidP="003F4E6C">
      <w:pPr>
        <w:spacing w:before="240"/>
        <w:jc w:val="both"/>
        <w:rPr>
          <w:rFonts w:ascii="Arial" w:hAnsi="Arial" w:cs="Arial"/>
          <w:sz w:val="20"/>
          <w:szCs w:val="20"/>
        </w:rPr>
      </w:pPr>
    </w:p>
    <w:p w14:paraId="3DEEC244" w14:textId="7CA5C2DA" w:rsidR="00006477" w:rsidRPr="00035E52" w:rsidRDefault="00006477" w:rsidP="003F4E6C">
      <w:pPr>
        <w:spacing w:before="240"/>
        <w:jc w:val="both"/>
        <w:rPr>
          <w:rFonts w:ascii="Arial" w:hAnsi="Arial" w:cs="Arial"/>
          <w:sz w:val="20"/>
          <w:szCs w:val="20"/>
        </w:rPr>
      </w:pPr>
    </w:p>
    <w:p w14:paraId="5B77064F" w14:textId="35EB0812" w:rsidR="00C928AF" w:rsidRPr="00035E52" w:rsidRDefault="001251E4" w:rsidP="003F4E6C">
      <w:pPr>
        <w:spacing w:before="240"/>
        <w:jc w:val="both"/>
        <w:rPr>
          <w:rFonts w:ascii="Arial" w:hAnsi="Arial" w:cs="Arial"/>
          <w:sz w:val="20"/>
          <w:szCs w:val="20"/>
        </w:rPr>
      </w:pPr>
      <w:r w:rsidRPr="00035E52">
        <w:rPr>
          <w:rFonts w:ascii="Arial" w:hAnsi="Arial" w:cs="Arial"/>
          <w:sz w:val="20"/>
          <w:szCs w:val="20"/>
        </w:rPr>
        <w:t xml:space="preserve">3.-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Pr="008E7CEB">
        <w:rPr>
          <w:rFonts w:ascii="Arial" w:hAnsi="Arial" w:cs="Arial"/>
          <w:b/>
          <w:sz w:val="20"/>
          <w:szCs w:val="20"/>
        </w:rPr>
        <w:t>ividades de Operaciones</w:t>
      </w:r>
      <w:r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Pr="00035E52">
        <w:rPr>
          <w:rFonts w:ascii="Arial" w:hAnsi="Arial" w:cs="Arial"/>
          <w:sz w:val="20"/>
          <w:szCs w:val="20"/>
        </w:rPr>
        <w:t>,</w:t>
      </w:r>
      <w:r w:rsidR="00C928AF" w:rsidRPr="00035E52">
        <w:rPr>
          <w:rFonts w:ascii="Arial" w:hAnsi="Arial" w:cs="Arial"/>
          <w:sz w:val="20"/>
          <w:szCs w:val="20"/>
        </w:rPr>
        <w:t xml:space="preserve"> antes de los rubros extraordinarios.</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6"/>
        <w:gridCol w:w="1853"/>
      </w:tblGrid>
      <w:tr w:rsidR="00366377" w:rsidRPr="00366377" w14:paraId="753C3B47" w14:textId="77777777" w:rsidTr="00C42E85">
        <w:trPr>
          <w:trHeight w:hRule="exact" w:val="443"/>
        </w:trPr>
        <w:tc>
          <w:tcPr>
            <w:tcW w:w="4009" w:type="pct"/>
            <w:shd w:val="clear" w:color="auto" w:fill="auto"/>
            <w:noWrap/>
            <w:vAlign w:val="bottom"/>
            <w:hideMark/>
          </w:tcPr>
          <w:p w14:paraId="47C7B50C" w14:textId="77777777" w:rsidR="00366377" w:rsidRPr="00E00DFA" w:rsidRDefault="00366377" w:rsidP="003F4E6C">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991" w:type="pct"/>
            <w:shd w:val="clear" w:color="auto" w:fill="auto"/>
            <w:noWrap/>
            <w:vAlign w:val="bottom"/>
            <w:hideMark/>
          </w:tcPr>
          <w:p w14:paraId="537972F6" w14:textId="67D98468" w:rsidR="00366377" w:rsidRPr="00801BB2" w:rsidRDefault="009D0442" w:rsidP="003F4E6C">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23,713,056.06</w:t>
            </w:r>
          </w:p>
        </w:tc>
      </w:tr>
      <w:tr w:rsidR="00366377" w:rsidRPr="00366377" w14:paraId="20195650" w14:textId="77777777" w:rsidTr="00C42E85">
        <w:trPr>
          <w:trHeight w:hRule="exact" w:val="239"/>
        </w:trPr>
        <w:tc>
          <w:tcPr>
            <w:tcW w:w="4009" w:type="pct"/>
            <w:shd w:val="clear" w:color="auto" w:fill="auto"/>
            <w:noWrap/>
            <w:vAlign w:val="bottom"/>
            <w:hideMark/>
          </w:tcPr>
          <w:p w14:paraId="7DD1B296" w14:textId="77777777" w:rsidR="00366377" w:rsidRPr="00E00DFA" w:rsidRDefault="00366377" w:rsidP="003F4E6C">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 </w:t>
            </w:r>
          </w:p>
        </w:tc>
        <w:tc>
          <w:tcPr>
            <w:tcW w:w="991" w:type="pct"/>
            <w:shd w:val="clear" w:color="auto" w:fill="auto"/>
            <w:noWrap/>
            <w:vAlign w:val="bottom"/>
            <w:hideMark/>
          </w:tcPr>
          <w:p w14:paraId="70BD0FF0" w14:textId="77777777" w:rsidR="00366377" w:rsidRPr="00E00DFA" w:rsidRDefault="00366377" w:rsidP="003F4E6C">
            <w:pPr>
              <w:spacing w:before="240"/>
              <w:rPr>
                <w:rFonts w:ascii="Arial" w:eastAsia="Times New Roman" w:hAnsi="Arial" w:cs="Arial"/>
                <w:b/>
                <w:bCs/>
                <w:color w:val="FF0000"/>
                <w:sz w:val="16"/>
                <w:szCs w:val="16"/>
                <w:lang w:val="es-US" w:eastAsia="es-US"/>
              </w:rPr>
            </w:pPr>
            <w:r w:rsidRPr="00E00DFA">
              <w:rPr>
                <w:rFonts w:ascii="Arial" w:eastAsia="Times New Roman" w:hAnsi="Arial" w:cs="Arial"/>
                <w:b/>
                <w:bCs/>
                <w:color w:val="FF0000"/>
                <w:sz w:val="16"/>
                <w:szCs w:val="16"/>
                <w:lang w:val="es-US" w:eastAsia="es-US"/>
              </w:rPr>
              <w:t> </w:t>
            </w:r>
          </w:p>
        </w:tc>
      </w:tr>
      <w:tr w:rsidR="00366377" w:rsidRPr="00366377" w14:paraId="004D3FA8" w14:textId="77777777" w:rsidTr="00C42E85">
        <w:trPr>
          <w:trHeight w:hRule="exact" w:val="443"/>
        </w:trPr>
        <w:tc>
          <w:tcPr>
            <w:tcW w:w="4009" w:type="pct"/>
            <w:shd w:val="clear" w:color="auto" w:fill="auto"/>
            <w:vAlign w:val="bottom"/>
            <w:hideMark/>
          </w:tcPr>
          <w:p w14:paraId="303CEE90" w14:textId="77777777" w:rsidR="00366377" w:rsidRPr="00E00DFA" w:rsidRDefault="00366377" w:rsidP="003F4E6C">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INTERESES DE LA DEUDA PÚBLICA</w:t>
            </w:r>
          </w:p>
        </w:tc>
        <w:tc>
          <w:tcPr>
            <w:tcW w:w="991" w:type="pct"/>
            <w:shd w:val="clear" w:color="auto" w:fill="auto"/>
            <w:noWrap/>
            <w:vAlign w:val="bottom"/>
            <w:hideMark/>
          </w:tcPr>
          <w:p w14:paraId="2C98E31B" w14:textId="4E84FF01" w:rsidR="00366377" w:rsidRPr="00E00DFA" w:rsidRDefault="009D0442" w:rsidP="003F4E6C">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r>
      <w:tr w:rsidR="00366377" w:rsidRPr="00035E52" w14:paraId="74860F96" w14:textId="77777777" w:rsidTr="00C42E85">
        <w:trPr>
          <w:trHeight w:hRule="exact" w:val="443"/>
        </w:trPr>
        <w:tc>
          <w:tcPr>
            <w:tcW w:w="4009" w:type="pct"/>
            <w:shd w:val="clear" w:color="auto" w:fill="auto"/>
            <w:vAlign w:val="bottom"/>
            <w:hideMark/>
          </w:tcPr>
          <w:p w14:paraId="5960C586" w14:textId="77777777" w:rsidR="00366377" w:rsidRPr="00E00DFA" w:rsidRDefault="00366377" w:rsidP="003F4E6C">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COMISIONES DE LA DEUDA PÚBLICA</w:t>
            </w:r>
          </w:p>
        </w:tc>
        <w:tc>
          <w:tcPr>
            <w:tcW w:w="991" w:type="pct"/>
            <w:shd w:val="clear" w:color="auto" w:fill="auto"/>
            <w:noWrap/>
            <w:vAlign w:val="bottom"/>
            <w:hideMark/>
          </w:tcPr>
          <w:p w14:paraId="70868AC1" w14:textId="74463604" w:rsidR="00366377" w:rsidRPr="00E00DFA" w:rsidRDefault="009D0442" w:rsidP="003F4E6C">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366377" w:rsidRPr="00035E52" w14:paraId="1B1D4CFE" w14:textId="77777777" w:rsidTr="00C42E85">
        <w:trPr>
          <w:trHeight w:hRule="exact" w:val="443"/>
        </w:trPr>
        <w:tc>
          <w:tcPr>
            <w:tcW w:w="4009" w:type="pct"/>
            <w:shd w:val="clear" w:color="auto" w:fill="auto"/>
            <w:vAlign w:val="bottom"/>
            <w:hideMark/>
          </w:tcPr>
          <w:p w14:paraId="61C39FB0" w14:textId="77777777" w:rsidR="00366377" w:rsidRPr="00E00DFA" w:rsidRDefault="00366377" w:rsidP="003F4E6C">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GASTOS DE LA DEUDA PÚBLICA</w:t>
            </w:r>
          </w:p>
        </w:tc>
        <w:tc>
          <w:tcPr>
            <w:tcW w:w="991" w:type="pct"/>
            <w:shd w:val="clear" w:color="auto" w:fill="auto"/>
            <w:noWrap/>
            <w:vAlign w:val="bottom"/>
            <w:hideMark/>
          </w:tcPr>
          <w:p w14:paraId="28D1FE80" w14:textId="5EF617E9" w:rsidR="00366377" w:rsidRPr="00E00DFA" w:rsidRDefault="009D0442" w:rsidP="003F4E6C">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366377" w:rsidRPr="00035E52" w14:paraId="34D72016" w14:textId="77777777" w:rsidTr="00C42E85">
        <w:trPr>
          <w:trHeight w:hRule="exact" w:val="443"/>
        </w:trPr>
        <w:tc>
          <w:tcPr>
            <w:tcW w:w="4009" w:type="pct"/>
            <w:shd w:val="clear" w:color="auto" w:fill="auto"/>
            <w:vAlign w:val="bottom"/>
            <w:hideMark/>
          </w:tcPr>
          <w:p w14:paraId="27A2D827" w14:textId="77777777" w:rsidR="00366377" w:rsidRPr="00E00DFA" w:rsidRDefault="00366377" w:rsidP="003F4E6C">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COSTOS POR COBERTURAS</w:t>
            </w:r>
          </w:p>
        </w:tc>
        <w:tc>
          <w:tcPr>
            <w:tcW w:w="991" w:type="pct"/>
            <w:shd w:val="clear" w:color="auto" w:fill="auto"/>
            <w:noWrap/>
            <w:vAlign w:val="bottom"/>
            <w:hideMark/>
          </w:tcPr>
          <w:p w14:paraId="2D4B17A7" w14:textId="7E0618B3" w:rsidR="00366377" w:rsidRPr="00E00DFA" w:rsidRDefault="009D0442" w:rsidP="003F4E6C">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366377" w:rsidRPr="00035E52" w14:paraId="444948C8" w14:textId="77777777" w:rsidTr="00C42E85">
        <w:trPr>
          <w:trHeight w:hRule="exact" w:val="443"/>
        </w:trPr>
        <w:tc>
          <w:tcPr>
            <w:tcW w:w="4009" w:type="pct"/>
            <w:shd w:val="clear" w:color="auto" w:fill="auto"/>
            <w:vAlign w:val="bottom"/>
            <w:hideMark/>
          </w:tcPr>
          <w:p w14:paraId="0113DBF7" w14:textId="77777777" w:rsidR="00366377" w:rsidRPr="00E00DFA" w:rsidRDefault="00366377" w:rsidP="003F4E6C">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APOYOS FINANCIEROS</w:t>
            </w:r>
          </w:p>
        </w:tc>
        <w:tc>
          <w:tcPr>
            <w:tcW w:w="991" w:type="pct"/>
            <w:shd w:val="clear" w:color="auto" w:fill="auto"/>
            <w:noWrap/>
            <w:vAlign w:val="bottom"/>
            <w:hideMark/>
          </w:tcPr>
          <w:p w14:paraId="71EA4AED" w14:textId="3DF575DF" w:rsidR="00366377" w:rsidRPr="00E00DFA" w:rsidRDefault="009D0442" w:rsidP="003F4E6C">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366377" w:rsidRPr="00035E52" w14:paraId="5C32E69B" w14:textId="77777777" w:rsidTr="00C42E85">
        <w:trPr>
          <w:trHeight w:hRule="exact" w:val="443"/>
        </w:trPr>
        <w:tc>
          <w:tcPr>
            <w:tcW w:w="4009" w:type="pct"/>
            <w:shd w:val="clear" w:color="auto" w:fill="auto"/>
            <w:vAlign w:val="bottom"/>
            <w:hideMark/>
          </w:tcPr>
          <w:p w14:paraId="41CE4B5D" w14:textId="77777777" w:rsidR="00366377" w:rsidRPr="00E00DFA" w:rsidRDefault="00366377" w:rsidP="003F4E6C">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ESTIMACIONES, DEPRECIACIONES, DETERIOROS, OBSOLESCENCIA Y AMORTIZACIONES</w:t>
            </w:r>
          </w:p>
        </w:tc>
        <w:tc>
          <w:tcPr>
            <w:tcW w:w="991" w:type="pct"/>
            <w:shd w:val="clear" w:color="auto" w:fill="auto"/>
            <w:noWrap/>
            <w:vAlign w:val="bottom"/>
            <w:hideMark/>
          </w:tcPr>
          <w:p w14:paraId="222E1045" w14:textId="00453859" w:rsidR="00366377" w:rsidRPr="00E00DFA" w:rsidRDefault="009D0442" w:rsidP="003F4E6C">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507,338.18</w:t>
            </w:r>
          </w:p>
        </w:tc>
      </w:tr>
      <w:tr w:rsidR="00366377" w:rsidRPr="00035E52" w14:paraId="25CE1997" w14:textId="77777777" w:rsidTr="00C42E85">
        <w:trPr>
          <w:trHeight w:hRule="exact" w:val="443"/>
        </w:trPr>
        <w:tc>
          <w:tcPr>
            <w:tcW w:w="4009" w:type="pct"/>
            <w:shd w:val="clear" w:color="auto" w:fill="auto"/>
            <w:vAlign w:val="bottom"/>
            <w:hideMark/>
          </w:tcPr>
          <w:p w14:paraId="64185B68" w14:textId="77777777" w:rsidR="00366377" w:rsidRPr="00E00DFA" w:rsidRDefault="00366377" w:rsidP="003F4E6C">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PROVISIONES</w:t>
            </w:r>
          </w:p>
        </w:tc>
        <w:tc>
          <w:tcPr>
            <w:tcW w:w="991" w:type="pct"/>
            <w:shd w:val="clear" w:color="auto" w:fill="auto"/>
            <w:noWrap/>
            <w:vAlign w:val="bottom"/>
            <w:hideMark/>
          </w:tcPr>
          <w:p w14:paraId="157788F7" w14:textId="67DF086F" w:rsidR="00366377" w:rsidRPr="00E00DFA" w:rsidRDefault="009D0442" w:rsidP="003F4E6C">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366377" w:rsidRPr="00035E52" w14:paraId="7430C308" w14:textId="77777777" w:rsidTr="00C42E85">
        <w:trPr>
          <w:trHeight w:hRule="exact" w:val="443"/>
        </w:trPr>
        <w:tc>
          <w:tcPr>
            <w:tcW w:w="4009" w:type="pct"/>
            <w:tcBorders>
              <w:bottom w:val="single" w:sz="4" w:space="0" w:color="auto"/>
            </w:tcBorders>
            <w:shd w:val="clear" w:color="auto" w:fill="auto"/>
            <w:vAlign w:val="bottom"/>
            <w:hideMark/>
          </w:tcPr>
          <w:p w14:paraId="349F28B0" w14:textId="77777777" w:rsidR="00366377" w:rsidRPr="00E00DFA" w:rsidRDefault="00366377" w:rsidP="003F4E6C">
            <w:pPr>
              <w:spacing w:before="240"/>
              <w:rPr>
                <w:rFonts w:ascii="Arial" w:eastAsia="Times New Roman" w:hAnsi="Arial" w:cs="Arial"/>
                <w:color w:val="000000"/>
                <w:sz w:val="16"/>
                <w:szCs w:val="16"/>
                <w:lang w:val="es-US" w:eastAsia="es-US"/>
              </w:rPr>
            </w:pPr>
            <w:r w:rsidRPr="00E00DFA">
              <w:rPr>
                <w:rFonts w:ascii="Arial" w:eastAsia="Times New Roman" w:hAnsi="Arial" w:cs="Arial"/>
                <w:color w:val="000000"/>
                <w:sz w:val="16"/>
                <w:szCs w:val="16"/>
                <w:lang w:val="es-US" w:eastAsia="es-US"/>
              </w:rPr>
              <w:t>DISMINUCIÓN DE INVENTARIOS</w:t>
            </w:r>
          </w:p>
        </w:tc>
        <w:tc>
          <w:tcPr>
            <w:tcW w:w="991" w:type="pct"/>
            <w:tcBorders>
              <w:bottom w:val="single" w:sz="4" w:space="0" w:color="auto"/>
            </w:tcBorders>
            <w:shd w:val="clear" w:color="auto" w:fill="auto"/>
            <w:noWrap/>
            <w:vAlign w:val="bottom"/>
            <w:hideMark/>
          </w:tcPr>
          <w:p w14:paraId="58E8C094" w14:textId="06C5D372" w:rsidR="00366377" w:rsidRPr="00E00DFA" w:rsidRDefault="009D0442" w:rsidP="003F4E6C">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366377" w:rsidRPr="0070051D" w14:paraId="3F49B9A0" w14:textId="77777777" w:rsidTr="00C42E85">
        <w:trPr>
          <w:trHeight w:hRule="exact" w:val="443"/>
        </w:trPr>
        <w:tc>
          <w:tcPr>
            <w:tcW w:w="4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366377" w:rsidRPr="00E00DFA" w:rsidRDefault="00366377" w:rsidP="003F4E6C">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9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407714BA" w:rsidR="00366377" w:rsidRPr="00801BB2" w:rsidRDefault="009D0442" w:rsidP="003F4E6C">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color w:val="000000"/>
                <w:sz w:val="16"/>
                <w:szCs w:val="16"/>
                <w:lang w:val="es-US" w:eastAsia="es-US"/>
              </w:rPr>
              <w:t>24,220,394.24</w:t>
            </w:r>
          </w:p>
        </w:tc>
      </w:tr>
    </w:tbl>
    <w:p w14:paraId="10FA8455" w14:textId="33630235" w:rsidR="00006477" w:rsidRPr="00035E52" w:rsidRDefault="00006477" w:rsidP="003F4E6C">
      <w:pPr>
        <w:spacing w:before="240"/>
        <w:jc w:val="both"/>
        <w:rPr>
          <w:rFonts w:ascii="Arial" w:hAnsi="Arial" w:cs="Arial"/>
          <w:sz w:val="20"/>
          <w:szCs w:val="20"/>
        </w:rPr>
      </w:pPr>
    </w:p>
    <w:p w14:paraId="6448DAC7" w14:textId="1208B2C2" w:rsidR="001B4EE4" w:rsidRPr="00035E52" w:rsidRDefault="001B4EE4" w:rsidP="003F4E6C">
      <w:pPr>
        <w:spacing w:before="240"/>
        <w:rPr>
          <w:rFonts w:ascii="Arial" w:hAnsi="Arial" w:cs="Arial"/>
          <w:b/>
          <w:sz w:val="20"/>
          <w:szCs w:val="20"/>
        </w:rPr>
      </w:pPr>
      <w:r w:rsidRPr="0070051D">
        <w:rPr>
          <w:rFonts w:ascii="Arial" w:hAnsi="Arial" w:cs="Arial"/>
          <w:b/>
          <w:sz w:val="20"/>
          <w:szCs w:val="20"/>
        </w:rPr>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lastRenderedPageBreak/>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801BB2">
        <w:trPr>
          <w:trHeight w:hRule="exact" w:val="463"/>
        </w:trPr>
        <w:tc>
          <w:tcPr>
            <w:tcW w:w="5000" w:type="pct"/>
            <w:gridSpan w:val="2"/>
            <w:shd w:val="clear" w:color="auto" w:fill="auto"/>
          </w:tcPr>
          <w:p w14:paraId="45E8B7B8" w14:textId="01F9921B" w:rsidR="00E93AD8" w:rsidRPr="00801BB2" w:rsidRDefault="009D0442" w:rsidP="00801BB2">
            <w:pPr>
              <w:spacing w:before="240"/>
              <w:jc w:val="center"/>
              <w:rPr>
                <w:rFonts w:ascii="Arial" w:hAnsi="Arial" w:cs="Arial"/>
                <w:b/>
                <w:sz w:val="16"/>
                <w:szCs w:val="16"/>
              </w:rPr>
            </w:pPr>
            <w:r>
              <w:rPr>
                <w:rFonts w:ascii="Arial" w:hAnsi="Arial" w:cs="Arial"/>
                <w:b/>
                <w:sz w:val="16"/>
                <w:szCs w:val="16"/>
              </w:rPr>
              <w:t>INSTITUTO DE VIVIENDA DEL ESTADO DE MICHOACAN DE OCAMPO</w:t>
            </w:r>
          </w:p>
        </w:tc>
      </w:tr>
      <w:tr w:rsidR="00E93AD8" w14:paraId="20C3A69C" w14:textId="77777777" w:rsidTr="00801BB2">
        <w:trPr>
          <w:trHeight w:hRule="exact" w:val="463"/>
        </w:trPr>
        <w:tc>
          <w:tcPr>
            <w:tcW w:w="5000" w:type="pct"/>
            <w:gridSpan w:val="2"/>
            <w:shd w:val="clear" w:color="auto" w:fill="auto"/>
          </w:tcPr>
          <w:p w14:paraId="40ABFADC" w14:textId="5021785F" w:rsidR="00E93AD8" w:rsidRPr="00801BB2" w:rsidRDefault="00E93AD8" w:rsidP="00801BB2">
            <w:pPr>
              <w:spacing w:before="240"/>
              <w:jc w:val="center"/>
              <w:rPr>
                <w:rFonts w:ascii="Arial" w:hAnsi="Arial" w:cs="Arial"/>
                <w:b/>
                <w:sz w:val="16"/>
                <w:szCs w:val="16"/>
              </w:rPr>
            </w:pPr>
            <w:r w:rsidRPr="00801BB2">
              <w:rPr>
                <w:rFonts w:ascii="Arial" w:hAnsi="Arial" w:cs="Arial"/>
                <w:b/>
                <w:sz w:val="16"/>
                <w:szCs w:val="16"/>
              </w:rPr>
              <w:t>Conciliación entre los Ingresos Presupuestarios y Contables</w:t>
            </w:r>
          </w:p>
        </w:tc>
      </w:tr>
      <w:tr w:rsidR="00E93AD8" w14:paraId="6CFCAE1D" w14:textId="77777777" w:rsidTr="00801BB2">
        <w:trPr>
          <w:trHeight w:hRule="exact" w:val="1205"/>
        </w:trPr>
        <w:tc>
          <w:tcPr>
            <w:tcW w:w="5000" w:type="pct"/>
            <w:gridSpan w:val="2"/>
            <w:shd w:val="clear" w:color="auto" w:fill="auto"/>
          </w:tcPr>
          <w:p w14:paraId="4DA45EA3" w14:textId="0FAD6D66" w:rsidR="00E93AD8" w:rsidRPr="00801BB2" w:rsidRDefault="009D0442" w:rsidP="00801BB2">
            <w:pPr>
              <w:spacing w:before="240"/>
              <w:jc w:val="center"/>
              <w:rPr>
                <w:rFonts w:ascii="Arial" w:hAnsi="Arial" w:cs="Arial"/>
                <w:b/>
                <w:sz w:val="16"/>
                <w:szCs w:val="16"/>
              </w:rPr>
            </w:pPr>
            <w:r>
              <w:rPr>
                <w:rFonts w:ascii="Arial" w:hAnsi="Arial" w:cs="Arial"/>
                <w:b/>
                <w:sz w:val="16"/>
                <w:szCs w:val="16"/>
              </w:rPr>
              <w:t>CORRESPONDIENTE DEL 1 DE ENERO DE 2020 AL 31 DE DICIEMBRE DE 2020</w:t>
            </w:r>
          </w:p>
          <w:p w14:paraId="5B47CFD3" w14:textId="35CF7BD1" w:rsidR="00921726" w:rsidRPr="00801BB2" w:rsidRDefault="00921726" w:rsidP="00801BB2">
            <w:pPr>
              <w:spacing w:before="240"/>
              <w:jc w:val="center"/>
              <w:rPr>
                <w:rFonts w:ascii="Arial" w:hAnsi="Arial" w:cs="Arial"/>
                <w:b/>
                <w:sz w:val="16"/>
                <w:szCs w:val="16"/>
              </w:rPr>
            </w:pPr>
            <w:r w:rsidRPr="00801BB2">
              <w:rPr>
                <w:rFonts w:ascii="Arial" w:hAnsi="Arial" w:cs="Arial"/>
                <w:b/>
                <w:sz w:val="16"/>
                <w:szCs w:val="16"/>
              </w:rPr>
              <w:t>(Cifras en pesos)</w:t>
            </w:r>
          </w:p>
        </w:tc>
      </w:tr>
      <w:tr w:rsidR="00E93AD8" w14:paraId="1162DC08" w14:textId="77777777" w:rsidTr="00801BB2">
        <w:trPr>
          <w:trHeight w:hRule="exact" w:val="463"/>
        </w:trPr>
        <w:tc>
          <w:tcPr>
            <w:tcW w:w="3748" w:type="pct"/>
            <w:shd w:val="clear" w:color="auto" w:fill="auto"/>
          </w:tcPr>
          <w:p w14:paraId="34B06DEB" w14:textId="5F5F5938" w:rsidR="00E93AD8" w:rsidRPr="00801BB2" w:rsidRDefault="00E93AD8" w:rsidP="00801BB2">
            <w:pPr>
              <w:spacing w:before="240"/>
              <w:rPr>
                <w:rFonts w:ascii="Arial" w:hAnsi="Arial" w:cs="Arial"/>
                <w:b/>
                <w:sz w:val="16"/>
                <w:szCs w:val="16"/>
              </w:rPr>
            </w:pPr>
            <w:r w:rsidRPr="00801BB2">
              <w:rPr>
                <w:rFonts w:ascii="Arial" w:hAnsi="Arial" w:cs="Arial"/>
                <w:b/>
                <w:sz w:val="16"/>
                <w:szCs w:val="16"/>
              </w:rPr>
              <w:t>1. Total de Ingresos Presupuestarios</w:t>
            </w:r>
          </w:p>
        </w:tc>
        <w:tc>
          <w:tcPr>
            <w:tcW w:w="1252" w:type="pct"/>
            <w:shd w:val="clear" w:color="auto" w:fill="auto"/>
          </w:tcPr>
          <w:p w14:paraId="6F75B30D" w14:textId="4AA2498D" w:rsidR="00E93AD8" w:rsidRPr="00801BB2" w:rsidRDefault="009D0442" w:rsidP="00801BB2">
            <w:pPr>
              <w:spacing w:before="240"/>
              <w:jc w:val="right"/>
              <w:rPr>
                <w:rFonts w:ascii="Arial" w:hAnsi="Arial" w:cs="Arial"/>
                <w:b/>
                <w:sz w:val="16"/>
                <w:szCs w:val="16"/>
              </w:rPr>
            </w:pPr>
            <w:r>
              <w:rPr>
                <w:b/>
                <w:sz w:val="16"/>
                <w:szCs w:val="16"/>
              </w:rPr>
              <w:t>71,506,808.40</w:t>
            </w:r>
          </w:p>
        </w:tc>
      </w:tr>
      <w:tr w:rsidR="00E93AD8" w14:paraId="76C34452" w14:textId="77777777" w:rsidTr="00801BB2">
        <w:trPr>
          <w:trHeight w:hRule="exact" w:val="463"/>
        </w:trPr>
        <w:tc>
          <w:tcPr>
            <w:tcW w:w="3748" w:type="pct"/>
            <w:shd w:val="clear" w:color="auto" w:fill="auto"/>
          </w:tcPr>
          <w:p w14:paraId="189FDE60" w14:textId="441E7538" w:rsidR="00E93AD8" w:rsidRPr="00801BB2" w:rsidRDefault="00E93AD8" w:rsidP="00801BB2">
            <w:pPr>
              <w:spacing w:before="240"/>
              <w:rPr>
                <w:rFonts w:ascii="Arial" w:hAnsi="Arial" w:cs="Arial"/>
                <w:b/>
                <w:sz w:val="16"/>
                <w:szCs w:val="16"/>
              </w:rPr>
            </w:pPr>
            <w:r w:rsidRPr="00801BB2">
              <w:rPr>
                <w:rFonts w:ascii="Arial" w:hAnsi="Arial" w:cs="Arial"/>
                <w:b/>
                <w:sz w:val="16"/>
                <w:szCs w:val="16"/>
              </w:rPr>
              <w:t>2. Más Ingresos Contables No Presupuestarios</w:t>
            </w:r>
          </w:p>
        </w:tc>
        <w:tc>
          <w:tcPr>
            <w:tcW w:w="1252" w:type="pct"/>
            <w:shd w:val="clear" w:color="auto" w:fill="auto"/>
          </w:tcPr>
          <w:p w14:paraId="4822B695" w14:textId="6532B25E" w:rsidR="00E93AD8" w:rsidRPr="00801BB2" w:rsidRDefault="009D0442" w:rsidP="00801BB2">
            <w:pPr>
              <w:spacing w:before="240"/>
              <w:jc w:val="right"/>
              <w:rPr>
                <w:rFonts w:ascii="Arial" w:hAnsi="Arial" w:cs="Arial"/>
                <w:b/>
                <w:sz w:val="16"/>
                <w:szCs w:val="16"/>
              </w:rPr>
            </w:pPr>
            <w:r>
              <w:rPr>
                <w:b/>
                <w:sz w:val="16"/>
                <w:szCs w:val="16"/>
              </w:rPr>
              <w:t>1,849,471.37</w:t>
            </w:r>
          </w:p>
        </w:tc>
      </w:tr>
      <w:tr w:rsidR="00E93AD8" w14:paraId="52B148F4" w14:textId="77777777" w:rsidTr="00801BB2">
        <w:trPr>
          <w:trHeight w:hRule="exact" w:val="463"/>
        </w:trPr>
        <w:tc>
          <w:tcPr>
            <w:tcW w:w="3748" w:type="pct"/>
            <w:shd w:val="clear" w:color="auto" w:fill="auto"/>
          </w:tcPr>
          <w:p w14:paraId="60141D5B" w14:textId="42869AF3" w:rsidR="00E93AD8" w:rsidRPr="00801BB2" w:rsidRDefault="00E93AD8" w:rsidP="00801BB2">
            <w:pPr>
              <w:spacing w:before="240"/>
              <w:ind w:left="708"/>
              <w:rPr>
                <w:rFonts w:ascii="Arial" w:hAnsi="Arial" w:cs="Arial"/>
                <w:sz w:val="16"/>
                <w:szCs w:val="16"/>
              </w:rPr>
            </w:pPr>
            <w:r w:rsidRPr="00801BB2">
              <w:rPr>
                <w:rFonts w:ascii="Arial" w:hAnsi="Arial" w:cs="Arial"/>
                <w:sz w:val="16"/>
                <w:szCs w:val="16"/>
              </w:rPr>
              <w:t>Ingresos Financieros</w:t>
            </w:r>
          </w:p>
        </w:tc>
        <w:tc>
          <w:tcPr>
            <w:tcW w:w="1252" w:type="pct"/>
            <w:shd w:val="clear" w:color="auto" w:fill="auto"/>
          </w:tcPr>
          <w:p w14:paraId="7EB72271" w14:textId="2496261C" w:rsidR="00E93AD8" w:rsidRPr="00801BB2" w:rsidRDefault="009D0442" w:rsidP="00801BB2">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801BB2">
        <w:trPr>
          <w:trHeight w:hRule="exact" w:val="463"/>
        </w:trPr>
        <w:tc>
          <w:tcPr>
            <w:tcW w:w="3748" w:type="pct"/>
            <w:shd w:val="clear" w:color="auto" w:fill="auto"/>
          </w:tcPr>
          <w:p w14:paraId="7DA9AFE2" w14:textId="47BF1DE9" w:rsidR="00E93AD8" w:rsidRPr="00801BB2" w:rsidRDefault="00E93AD8" w:rsidP="00801BB2">
            <w:pPr>
              <w:spacing w:before="240"/>
              <w:ind w:left="708"/>
              <w:rPr>
                <w:rFonts w:ascii="Arial" w:hAnsi="Arial" w:cs="Arial"/>
                <w:sz w:val="16"/>
                <w:szCs w:val="16"/>
              </w:rPr>
            </w:pPr>
            <w:r w:rsidRPr="00801BB2">
              <w:rPr>
                <w:rFonts w:ascii="Arial" w:hAnsi="Arial" w:cs="Arial"/>
                <w:sz w:val="16"/>
                <w:szCs w:val="16"/>
              </w:rPr>
              <w:t>Incremento por Variación de Inventarios</w:t>
            </w:r>
          </w:p>
        </w:tc>
        <w:tc>
          <w:tcPr>
            <w:tcW w:w="1252" w:type="pct"/>
            <w:shd w:val="clear" w:color="auto" w:fill="auto"/>
          </w:tcPr>
          <w:p w14:paraId="71CD75B9" w14:textId="61DF45F7" w:rsidR="00E93AD8" w:rsidRPr="00801BB2" w:rsidRDefault="009D0442" w:rsidP="00801BB2">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801BB2">
        <w:trPr>
          <w:trHeight w:hRule="exact" w:val="463"/>
        </w:trPr>
        <w:tc>
          <w:tcPr>
            <w:tcW w:w="3748" w:type="pct"/>
            <w:shd w:val="clear" w:color="auto" w:fill="auto"/>
          </w:tcPr>
          <w:p w14:paraId="0105E3EB" w14:textId="3329A394" w:rsidR="00E93AD8" w:rsidRPr="00801BB2" w:rsidRDefault="00E93AD8" w:rsidP="00801BB2">
            <w:pPr>
              <w:spacing w:before="240"/>
              <w:ind w:left="708"/>
              <w:rPr>
                <w:rFonts w:ascii="Arial" w:hAnsi="Arial" w:cs="Arial"/>
                <w:sz w:val="16"/>
                <w:szCs w:val="16"/>
              </w:rPr>
            </w:pPr>
            <w:r w:rsidRPr="00801BB2">
              <w:rPr>
                <w:rFonts w:ascii="Arial" w:hAnsi="Arial" w:cs="Arial"/>
                <w:sz w:val="16"/>
                <w:szCs w:val="16"/>
              </w:rPr>
              <w:t>Disminución del Exceso de Estimaciones por Pérdida o Deterioro u Obsolescencia</w:t>
            </w:r>
          </w:p>
        </w:tc>
        <w:tc>
          <w:tcPr>
            <w:tcW w:w="1252" w:type="pct"/>
            <w:shd w:val="clear" w:color="auto" w:fill="auto"/>
          </w:tcPr>
          <w:p w14:paraId="5A054D9D" w14:textId="0D6E7BA7" w:rsidR="00E93AD8" w:rsidRPr="00801BB2" w:rsidRDefault="009D0442" w:rsidP="00801BB2">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801BB2">
        <w:trPr>
          <w:trHeight w:hRule="exact" w:val="463"/>
        </w:trPr>
        <w:tc>
          <w:tcPr>
            <w:tcW w:w="3748" w:type="pct"/>
            <w:shd w:val="clear" w:color="auto" w:fill="auto"/>
          </w:tcPr>
          <w:p w14:paraId="4383EBC7" w14:textId="6382BA37" w:rsidR="00E93AD8" w:rsidRPr="00801BB2" w:rsidRDefault="00E93AD8" w:rsidP="00801BB2">
            <w:pPr>
              <w:spacing w:before="240"/>
              <w:ind w:left="708"/>
              <w:rPr>
                <w:rFonts w:ascii="Arial" w:hAnsi="Arial" w:cs="Arial"/>
                <w:sz w:val="16"/>
                <w:szCs w:val="16"/>
              </w:rPr>
            </w:pPr>
            <w:r w:rsidRPr="00801BB2">
              <w:rPr>
                <w:rFonts w:ascii="Arial" w:hAnsi="Arial" w:cs="Arial"/>
                <w:sz w:val="16"/>
                <w:szCs w:val="16"/>
              </w:rPr>
              <w:t>Disminución del Exceso de Provisiones</w:t>
            </w:r>
          </w:p>
        </w:tc>
        <w:tc>
          <w:tcPr>
            <w:tcW w:w="1252" w:type="pct"/>
            <w:shd w:val="clear" w:color="auto" w:fill="auto"/>
          </w:tcPr>
          <w:p w14:paraId="36F90E21" w14:textId="73BC98EE" w:rsidR="00E93AD8" w:rsidRPr="00801BB2" w:rsidRDefault="009D0442" w:rsidP="00801BB2">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801BB2">
        <w:trPr>
          <w:trHeight w:hRule="exact" w:val="463"/>
        </w:trPr>
        <w:tc>
          <w:tcPr>
            <w:tcW w:w="3748" w:type="pct"/>
            <w:shd w:val="clear" w:color="auto" w:fill="auto"/>
          </w:tcPr>
          <w:p w14:paraId="5D198A0E" w14:textId="7F56A83C" w:rsidR="00921726" w:rsidRPr="00801BB2" w:rsidRDefault="00921726" w:rsidP="00801BB2">
            <w:pPr>
              <w:spacing w:before="240"/>
              <w:ind w:left="708"/>
              <w:rPr>
                <w:rFonts w:ascii="Arial" w:hAnsi="Arial" w:cs="Arial"/>
                <w:sz w:val="16"/>
                <w:szCs w:val="16"/>
              </w:rPr>
            </w:pPr>
            <w:r w:rsidRPr="00801BB2">
              <w:rPr>
                <w:rFonts w:ascii="Arial" w:hAnsi="Arial" w:cs="Arial"/>
                <w:sz w:val="16"/>
                <w:szCs w:val="16"/>
              </w:rPr>
              <w:t>Otros Ingresos y Beneficios Varios</w:t>
            </w:r>
          </w:p>
        </w:tc>
        <w:tc>
          <w:tcPr>
            <w:tcW w:w="1252" w:type="pct"/>
            <w:shd w:val="clear" w:color="auto" w:fill="auto"/>
          </w:tcPr>
          <w:p w14:paraId="37D23059" w14:textId="34AF6FB8" w:rsidR="00921726" w:rsidRPr="00801BB2" w:rsidRDefault="009D0442" w:rsidP="00801BB2">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801BB2">
        <w:trPr>
          <w:trHeight w:hRule="exact" w:val="463"/>
        </w:trPr>
        <w:tc>
          <w:tcPr>
            <w:tcW w:w="3748" w:type="pct"/>
            <w:shd w:val="clear" w:color="auto" w:fill="auto"/>
          </w:tcPr>
          <w:p w14:paraId="123E8F97" w14:textId="6EF7254D" w:rsidR="00921726" w:rsidRPr="00801BB2" w:rsidRDefault="00921726" w:rsidP="00801BB2">
            <w:pPr>
              <w:spacing w:before="240"/>
              <w:ind w:left="708"/>
              <w:rPr>
                <w:rFonts w:ascii="Arial" w:hAnsi="Arial" w:cs="Arial"/>
                <w:sz w:val="16"/>
                <w:szCs w:val="16"/>
              </w:rPr>
            </w:pPr>
            <w:r w:rsidRPr="00801BB2">
              <w:rPr>
                <w:rFonts w:ascii="Arial" w:hAnsi="Arial" w:cs="Arial"/>
                <w:sz w:val="16"/>
                <w:szCs w:val="16"/>
              </w:rPr>
              <w:t>Otros Ingresos Contables No Presupuestarios</w:t>
            </w:r>
          </w:p>
        </w:tc>
        <w:tc>
          <w:tcPr>
            <w:tcW w:w="1252" w:type="pct"/>
            <w:shd w:val="clear" w:color="auto" w:fill="auto"/>
          </w:tcPr>
          <w:p w14:paraId="05175F2A" w14:textId="2D39069E" w:rsidR="00921726" w:rsidRPr="00801BB2" w:rsidRDefault="009D0442" w:rsidP="00801BB2">
            <w:pPr>
              <w:spacing w:before="240"/>
              <w:jc w:val="right"/>
              <w:rPr>
                <w:rFonts w:ascii="Arial" w:hAnsi="Arial" w:cs="Arial"/>
                <w:sz w:val="16"/>
                <w:szCs w:val="16"/>
              </w:rPr>
            </w:pPr>
            <w:r>
              <w:rPr>
                <w:rFonts w:ascii="Arial" w:hAnsi="Arial" w:cs="Arial"/>
                <w:sz w:val="16"/>
                <w:szCs w:val="16"/>
              </w:rPr>
              <w:t>1,849,471.37</w:t>
            </w:r>
          </w:p>
        </w:tc>
      </w:tr>
      <w:tr w:rsidR="00921726" w14:paraId="26AB8411" w14:textId="77777777" w:rsidTr="00801BB2">
        <w:trPr>
          <w:trHeight w:hRule="exact" w:val="463"/>
        </w:trPr>
        <w:tc>
          <w:tcPr>
            <w:tcW w:w="3748" w:type="pct"/>
            <w:shd w:val="clear" w:color="auto" w:fill="auto"/>
          </w:tcPr>
          <w:p w14:paraId="2CD92FD1" w14:textId="20FE9914" w:rsidR="00921726" w:rsidRPr="00801BB2" w:rsidRDefault="00921726" w:rsidP="00801BB2">
            <w:pPr>
              <w:spacing w:before="240"/>
              <w:rPr>
                <w:rFonts w:ascii="Arial" w:hAnsi="Arial" w:cs="Arial"/>
                <w:b/>
                <w:sz w:val="16"/>
                <w:szCs w:val="16"/>
              </w:rPr>
            </w:pPr>
            <w:r w:rsidRPr="00801BB2">
              <w:rPr>
                <w:rFonts w:ascii="Arial" w:hAnsi="Arial" w:cs="Arial"/>
                <w:b/>
                <w:sz w:val="16"/>
                <w:szCs w:val="16"/>
              </w:rPr>
              <w:t>3. Menos Ingresos Presupuestarios No Contables</w:t>
            </w:r>
          </w:p>
        </w:tc>
        <w:tc>
          <w:tcPr>
            <w:tcW w:w="1252" w:type="pct"/>
            <w:shd w:val="clear" w:color="auto" w:fill="auto"/>
          </w:tcPr>
          <w:p w14:paraId="230C3720" w14:textId="76962DFA" w:rsidR="00921726" w:rsidRPr="00801BB2" w:rsidRDefault="009D0442" w:rsidP="00801BB2">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801BB2">
        <w:trPr>
          <w:trHeight w:hRule="exact" w:val="463"/>
        </w:trPr>
        <w:tc>
          <w:tcPr>
            <w:tcW w:w="3748" w:type="pct"/>
            <w:shd w:val="clear" w:color="auto" w:fill="auto"/>
          </w:tcPr>
          <w:p w14:paraId="1E279E9A" w14:textId="1AF1EDFE" w:rsidR="00921726" w:rsidRPr="00801BB2" w:rsidRDefault="00921726" w:rsidP="00801BB2">
            <w:pPr>
              <w:spacing w:before="240"/>
              <w:ind w:left="708"/>
              <w:rPr>
                <w:rFonts w:ascii="Arial" w:hAnsi="Arial" w:cs="Arial"/>
                <w:sz w:val="16"/>
                <w:szCs w:val="16"/>
              </w:rPr>
            </w:pPr>
            <w:r w:rsidRPr="00801BB2">
              <w:rPr>
                <w:rFonts w:ascii="Arial" w:hAnsi="Arial" w:cs="Arial"/>
                <w:sz w:val="16"/>
                <w:szCs w:val="16"/>
              </w:rPr>
              <w:t>Aprovechamientos Patrimoniales</w:t>
            </w:r>
          </w:p>
        </w:tc>
        <w:tc>
          <w:tcPr>
            <w:tcW w:w="1252" w:type="pct"/>
            <w:shd w:val="clear" w:color="auto" w:fill="auto"/>
          </w:tcPr>
          <w:p w14:paraId="70FC4B51" w14:textId="09713972" w:rsidR="00921726" w:rsidRPr="00801BB2" w:rsidRDefault="009D0442" w:rsidP="00801BB2">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801BB2">
        <w:trPr>
          <w:trHeight w:hRule="exact" w:val="463"/>
        </w:trPr>
        <w:tc>
          <w:tcPr>
            <w:tcW w:w="3748" w:type="pct"/>
            <w:shd w:val="clear" w:color="auto" w:fill="auto"/>
          </w:tcPr>
          <w:p w14:paraId="70B40F61" w14:textId="7F1CEDA8" w:rsidR="00921726" w:rsidRPr="00801BB2" w:rsidRDefault="00921726" w:rsidP="00801BB2">
            <w:pPr>
              <w:spacing w:before="240"/>
              <w:ind w:left="708"/>
              <w:rPr>
                <w:rFonts w:ascii="Arial" w:hAnsi="Arial" w:cs="Arial"/>
                <w:sz w:val="16"/>
                <w:szCs w:val="16"/>
              </w:rPr>
            </w:pPr>
            <w:r w:rsidRPr="00801BB2">
              <w:rPr>
                <w:rFonts w:ascii="Arial" w:hAnsi="Arial" w:cs="Arial"/>
                <w:sz w:val="16"/>
                <w:szCs w:val="16"/>
              </w:rPr>
              <w:t>Ingresos Derivados de Financiamientos</w:t>
            </w:r>
          </w:p>
        </w:tc>
        <w:tc>
          <w:tcPr>
            <w:tcW w:w="1252" w:type="pct"/>
            <w:shd w:val="clear" w:color="auto" w:fill="auto"/>
          </w:tcPr>
          <w:p w14:paraId="46BEF207" w14:textId="697A5C30" w:rsidR="00921726" w:rsidRPr="00801BB2" w:rsidRDefault="009D0442" w:rsidP="00801BB2">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801BB2">
        <w:trPr>
          <w:trHeight w:hRule="exact" w:val="463"/>
        </w:trPr>
        <w:tc>
          <w:tcPr>
            <w:tcW w:w="3748" w:type="pct"/>
            <w:shd w:val="clear" w:color="auto" w:fill="auto"/>
          </w:tcPr>
          <w:p w14:paraId="126F9BB4" w14:textId="578EFEEC" w:rsidR="00921726" w:rsidRPr="00801BB2" w:rsidRDefault="00921726" w:rsidP="00801BB2">
            <w:pPr>
              <w:spacing w:before="240"/>
              <w:ind w:left="708"/>
              <w:rPr>
                <w:rFonts w:ascii="Arial" w:hAnsi="Arial" w:cs="Arial"/>
                <w:sz w:val="16"/>
                <w:szCs w:val="16"/>
              </w:rPr>
            </w:pPr>
            <w:r w:rsidRPr="00801BB2">
              <w:rPr>
                <w:rFonts w:ascii="Arial" w:hAnsi="Arial" w:cs="Arial"/>
                <w:sz w:val="16"/>
                <w:szCs w:val="16"/>
              </w:rPr>
              <w:t>Otros Ingresos Presupuestarios No Contables</w:t>
            </w:r>
          </w:p>
        </w:tc>
        <w:tc>
          <w:tcPr>
            <w:tcW w:w="1252" w:type="pct"/>
            <w:shd w:val="clear" w:color="auto" w:fill="auto"/>
          </w:tcPr>
          <w:p w14:paraId="5EB4FE7D" w14:textId="37755FA7" w:rsidR="00921726" w:rsidRPr="00801BB2" w:rsidRDefault="009D0442" w:rsidP="00801BB2">
            <w:pPr>
              <w:spacing w:before="240"/>
              <w:jc w:val="right"/>
              <w:rPr>
                <w:rFonts w:ascii="Arial" w:hAnsi="Arial" w:cs="Arial"/>
                <w:sz w:val="16"/>
                <w:szCs w:val="16"/>
              </w:rPr>
            </w:pPr>
            <w:r>
              <w:rPr>
                <w:sz w:val="16"/>
                <w:szCs w:val="16"/>
              </w:rPr>
              <w:t>0.00</w:t>
            </w:r>
          </w:p>
        </w:tc>
      </w:tr>
      <w:tr w:rsidR="00921726" w14:paraId="040F4B07" w14:textId="77777777" w:rsidTr="00801BB2">
        <w:trPr>
          <w:trHeight w:hRule="exact" w:val="463"/>
        </w:trPr>
        <w:tc>
          <w:tcPr>
            <w:tcW w:w="3748" w:type="pct"/>
            <w:shd w:val="clear" w:color="auto" w:fill="auto"/>
          </w:tcPr>
          <w:p w14:paraId="548775DF" w14:textId="371C0BB8" w:rsidR="00921726" w:rsidRPr="00801BB2" w:rsidRDefault="00921726" w:rsidP="00801BB2">
            <w:pPr>
              <w:spacing w:before="240"/>
              <w:rPr>
                <w:rFonts w:ascii="Arial" w:hAnsi="Arial" w:cs="Arial"/>
                <w:b/>
                <w:sz w:val="16"/>
                <w:szCs w:val="16"/>
              </w:rPr>
            </w:pPr>
            <w:r w:rsidRPr="00801BB2">
              <w:rPr>
                <w:rFonts w:ascii="Arial" w:hAnsi="Arial" w:cs="Arial"/>
                <w:b/>
                <w:sz w:val="16"/>
                <w:szCs w:val="16"/>
              </w:rPr>
              <w:t xml:space="preserve">4. </w:t>
            </w:r>
            <w:r w:rsidR="000F3F69" w:rsidRPr="00801BB2">
              <w:rPr>
                <w:rFonts w:ascii="Arial" w:hAnsi="Arial" w:cs="Arial"/>
                <w:b/>
                <w:sz w:val="16"/>
                <w:szCs w:val="16"/>
              </w:rPr>
              <w:t>Total de Ingresos Contables</w:t>
            </w:r>
          </w:p>
        </w:tc>
        <w:tc>
          <w:tcPr>
            <w:tcW w:w="1252" w:type="pct"/>
            <w:shd w:val="clear" w:color="auto" w:fill="auto"/>
          </w:tcPr>
          <w:p w14:paraId="6BC1C77F" w14:textId="2A8FC259" w:rsidR="00921726" w:rsidRPr="00801BB2" w:rsidRDefault="009D0442" w:rsidP="00801BB2">
            <w:pPr>
              <w:spacing w:before="240"/>
              <w:jc w:val="right"/>
              <w:rPr>
                <w:rFonts w:ascii="Arial" w:hAnsi="Arial" w:cs="Arial"/>
                <w:b/>
                <w:sz w:val="16"/>
                <w:szCs w:val="16"/>
              </w:rPr>
            </w:pPr>
            <w:r>
              <w:rPr>
                <w:rFonts w:ascii="Arial" w:hAnsi="Arial" w:cs="Arial"/>
                <w:b/>
                <w:sz w:val="16"/>
                <w:szCs w:val="16"/>
              </w:rPr>
              <w:t>73,356,279.77</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71BEDB07" w14:textId="77777777" w:rsidR="009612AB" w:rsidRDefault="009612AB" w:rsidP="00921726">
      <w:pPr>
        <w:spacing w:after="0"/>
        <w:rPr>
          <w:rFonts w:ascii="Arial" w:hAnsi="Arial" w:cs="Arial"/>
          <w:sz w:val="20"/>
          <w:szCs w:val="20"/>
        </w:rPr>
      </w:pPr>
    </w:p>
    <w:p w14:paraId="41E58A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2D3152F7" w14:textId="77777777" w:rsidR="00D40EDB" w:rsidRDefault="00D40ED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lastRenderedPageBreak/>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801BB2">
        <w:trPr>
          <w:trHeight w:hRule="exact" w:val="523"/>
        </w:trPr>
        <w:tc>
          <w:tcPr>
            <w:tcW w:w="5000" w:type="pct"/>
            <w:gridSpan w:val="2"/>
            <w:shd w:val="clear" w:color="auto" w:fill="auto"/>
            <w:vAlign w:val="center"/>
          </w:tcPr>
          <w:p w14:paraId="4DBEEC23" w14:textId="26BAF8EA" w:rsidR="00976B01" w:rsidRPr="00801BB2" w:rsidRDefault="009D0442" w:rsidP="00801BB2">
            <w:pPr>
              <w:pStyle w:val="Sinespaciado"/>
              <w:jc w:val="center"/>
              <w:rPr>
                <w:rFonts w:ascii="Arial" w:hAnsi="Arial" w:cs="Arial"/>
                <w:b/>
                <w:sz w:val="16"/>
                <w:szCs w:val="16"/>
              </w:rPr>
            </w:pPr>
            <w:r>
              <w:rPr>
                <w:rFonts w:ascii="Arial" w:hAnsi="Arial" w:cs="Arial"/>
                <w:b/>
                <w:sz w:val="16"/>
                <w:szCs w:val="16"/>
              </w:rPr>
              <w:t>INSTITUTO DE VIVIENDA DEL ESTADO DE MICHOACAN DE OCAMPO</w:t>
            </w:r>
          </w:p>
        </w:tc>
      </w:tr>
      <w:tr w:rsidR="00976B01" w:rsidRPr="00BF487F" w14:paraId="503517DC" w14:textId="77777777" w:rsidTr="00801BB2">
        <w:trPr>
          <w:trHeight w:hRule="exact" w:val="523"/>
        </w:trPr>
        <w:tc>
          <w:tcPr>
            <w:tcW w:w="5000" w:type="pct"/>
            <w:gridSpan w:val="2"/>
            <w:shd w:val="clear" w:color="auto" w:fill="auto"/>
            <w:vAlign w:val="center"/>
          </w:tcPr>
          <w:p w14:paraId="319C31F3" w14:textId="2F4DEA19" w:rsidR="00976B01" w:rsidRPr="00801BB2" w:rsidRDefault="00976B01" w:rsidP="00801BB2">
            <w:pPr>
              <w:pStyle w:val="Sinespaciado"/>
              <w:jc w:val="center"/>
              <w:rPr>
                <w:rFonts w:ascii="Arial" w:hAnsi="Arial" w:cs="Arial"/>
                <w:b/>
                <w:sz w:val="16"/>
                <w:szCs w:val="16"/>
              </w:rPr>
            </w:pPr>
            <w:r w:rsidRPr="00801BB2">
              <w:rPr>
                <w:rFonts w:ascii="Arial" w:hAnsi="Arial" w:cs="Arial"/>
                <w:b/>
                <w:bCs/>
                <w:sz w:val="16"/>
                <w:szCs w:val="16"/>
              </w:rPr>
              <w:t>Conciliación entre los Egresos Presupuestarios y los Gastos Contables</w:t>
            </w:r>
          </w:p>
        </w:tc>
      </w:tr>
      <w:tr w:rsidR="00976B01" w:rsidRPr="00BF487F" w14:paraId="09243370" w14:textId="77777777" w:rsidTr="00801BB2">
        <w:trPr>
          <w:trHeight w:hRule="exact" w:val="777"/>
        </w:trPr>
        <w:tc>
          <w:tcPr>
            <w:tcW w:w="5000" w:type="pct"/>
            <w:gridSpan w:val="2"/>
            <w:shd w:val="clear" w:color="auto" w:fill="auto"/>
            <w:vAlign w:val="center"/>
          </w:tcPr>
          <w:p w14:paraId="1FE131EF" w14:textId="479C50F9" w:rsidR="00976B01" w:rsidRPr="00801BB2" w:rsidRDefault="009D0442" w:rsidP="00801BB2">
            <w:pPr>
              <w:pStyle w:val="Sinespaciado"/>
              <w:jc w:val="center"/>
              <w:rPr>
                <w:rFonts w:ascii="Arial" w:hAnsi="Arial" w:cs="Arial"/>
                <w:b/>
                <w:sz w:val="16"/>
                <w:szCs w:val="16"/>
              </w:rPr>
            </w:pPr>
            <w:r>
              <w:rPr>
                <w:rFonts w:ascii="Arial" w:hAnsi="Arial" w:cs="Arial"/>
                <w:b/>
                <w:sz w:val="16"/>
                <w:szCs w:val="16"/>
              </w:rPr>
              <w:t>CORRESPONDIENTE DEL 1 DE ENERO DE 2020 AL 31 DE DICIEMBRE DE 2020</w:t>
            </w:r>
          </w:p>
          <w:p w14:paraId="2C23680C" w14:textId="77777777" w:rsidR="00BF487F" w:rsidRPr="00801BB2" w:rsidRDefault="00BF487F" w:rsidP="00801BB2">
            <w:pPr>
              <w:pStyle w:val="Sinespaciado"/>
              <w:jc w:val="center"/>
              <w:rPr>
                <w:rFonts w:ascii="Arial" w:hAnsi="Arial" w:cs="Arial"/>
                <w:b/>
                <w:sz w:val="16"/>
                <w:szCs w:val="16"/>
              </w:rPr>
            </w:pPr>
          </w:p>
          <w:p w14:paraId="1D455D97" w14:textId="77777777" w:rsidR="00976B01" w:rsidRPr="00801BB2" w:rsidRDefault="00976B01" w:rsidP="00801BB2">
            <w:pPr>
              <w:pStyle w:val="Sinespaciado"/>
              <w:jc w:val="center"/>
              <w:rPr>
                <w:rFonts w:ascii="Arial" w:hAnsi="Arial" w:cs="Arial"/>
                <w:b/>
                <w:sz w:val="16"/>
                <w:szCs w:val="16"/>
              </w:rPr>
            </w:pPr>
            <w:r w:rsidRPr="00801BB2">
              <w:rPr>
                <w:rFonts w:ascii="Arial" w:hAnsi="Arial" w:cs="Arial"/>
                <w:b/>
                <w:sz w:val="16"/>
                <w:szCs w:val="16"/>
              </w:rPr>
              <w:t>(Cifras en pesos)</w:t>
            </w:r>
          </w:p>
        </w:tc>
      </w:tr>
      <w:tr w:rsidR="00976B01" w:rsidRPr="00BF487F" w14:paraId="30CBA214" w14:textId="77777777" w:rsidTr="00801BB2">
        <w:trPr>
          <w:trHeight w:hRule="exact" w:val="329"/>
        </w:trPr>
        <w:tc>
          <w:tcPr>
            <w:tcW w:w="3923" w:type="pct"/>
            <w:shd w:val="clear" w:color="auto" w:fill="auto"/>
            <w:vAlign w:val="center"/>
          </w:tcPr>
          <w:p w14:paraId="4CD61166" w14:textId="5C5A16C7" w:rsidR="00976B01" w:rsidRPr="00801BB2" w:rsidRDefault="00976B01" w:rsidP="00BF487F">
            <w:pPr>
              <w:pStyle w:val="Sinespaciado"/>
              <w:rPr>
                <w:rFonts w:ascii="Arial" w:hAnsi="Arial" w:cs="Arial"/>
                <w:b/>
                <w:sz w:val="16"/>
                <w:szCs w:val="16"/>
              </w:rPr>
            </w:pPr>
            <w:r w:rsidRPr="00801BB2">
              <w:rPr>
                <w:rFonts w:ascii="Arial" w:hAnsi="Arial" w:cs="Arial"/>
                <w:b/>
                <w:bCs/>
                <w:sz w:val="16"/>
                <w:szCs w:val="16"/>
              </w:rPr>
              <w:t>1. Total de Egresos Presupuestarios</w:t>
            </w:r>
          </w:p>
        </w:tc>
        <w:tc>
          <w:tcPr>
            <w:tcW w:w="1077" w:type="pct"/>
            <w:shd w:val="clear" w:color="auto" w:fill="auto"/>
            <w:vAlign w:val="center"/>
          </w:tcPr>
          <w:p w14:paraId="4B665B5B" w14:textId="20157F93" w:rsidR="00976B01" w:rsidRPr="00801BB2" w:rsidRDefault="009D0442" w:rsidP="00801BB2">
            <w:pPr>
              <w:pStyle w:val="Sinespaciado"/>
              <w:jc w:val="right"/>
              <w:rPr>
                <w:rFonts w:ascii="Arial" w:hAnsi="Arial" w:cs="Arial"/>
                <w:b/>
                <w:sz w:val="16"/>
                <w:szCs w:val="16"/>
              </w:rPr>
            </w:pPr>
            <w:r>
              <w:rPr>
                <w:rFonts w:ascii="Arial" w:hAnsi="Arial" w:cs="Arial"/>
                <w:b/>
                <w:bCs/>
                <w:sz w:val="16"/>
                <w:szCs w:val="16"/>
              </w:rPr>
              <w:t>54,809,886.76</w:t>
            </w:r>
          </w:p>
        </w:tc>
      </w:tr>
      <w:tr w:rsidR="00976B01" w:rsidRPr="00BF487F" w14:paraId="3641631D" w14:textId="77777777" w:rsidTr="00801BB2">
        <w:trPr>
          <w:trHeight w:hRule="exact" w:val="317"/>
        </w:trPr>
        <w:tc>
          <w:tcPr>
            <w:tcW w:w="3923" w:type="pct"/>
            <w:shd w:val="clear" w:color="auto" w:fill="auto"/>
            <w:vAlign w:val="center"/>
          </w:tcPr>
          <w:p w14:paraId="0F15A1F3" w14:textId="697B236D" w:rsidR="00976B01" w:rsidRPr="00801BB2" w:rsidRDefault="00976B01" w:rsidP="00BF487F">
            <w:pPr>
              <w:pStyle w:val="Sinespaciado"/>
              <w:rPr>
                <w:rFonts w:ascii="Arial" w:hAnsi="Arial" w:cs="Arial"/>
                <w:b/>
                <w:sz w:val="16"/>
                <w:szCs w:val="16"/>
              </w:rPr>
            </w:pPr>
            <w:r w:rsidRPr="00801BB2">
              <w:rPr>
                <w:rFonts w:ascii="Arial" w:hAnsi="Arial" w:cs="Arial"/>
                <w:b/>
                <w:bCs/>
                <w:sz w:val="16"/>
                <w:szCs w:val="16"/>
              </w:rPr>
              <w:t>2. Menos Egresos Presupuestarios No Contables</w:t>
            </w:r>
          </w:p>
        </w:tc>
        <w:tc>
          <w:tcPr>
            <w:tcW w:w="1077" w:type="pct"/>
            <w:shd w:val="clear" w:color="auto" w:fill="auto"/>
            <w:vAlign w:val="center"/>
          </w:tcPr>
          <w:p w14:paraId="4BF2A218" w14:textId="7219AF3B" w:rsidR="00976B01" w:rsidRPr="00801BB2" w:rsidRDefault="009D0442" w:rsidP="00801BB2">
            <w:pPr>
              <w:pStyle w:val="Sinespaciado"/>
              <w:jc w:val="right"/>
              <w:rPr>
                <w:rFonts w:ascii="Arial" w:hAnsi="Arial" w:cs="Arial"/>
                <w:b/>
                <w:sz w:val="16"/>
                <w:szCs w:val="16"/>
              </w:rPr>
            </w:pPr>
            <w:r>
              <w:rPr>
                <w:rFonts w:ascii="Arial" w:hAnsi="Arial" w:cs="Arial"/>
                <w:b/>
                <w:bCs/>
                <w:sz w:val="16"/>
                <w:szCs w:val="16"/>
              </w:rPr>
              <w:t>5,674,076.15</w:t>
            </w:r>
          </w:p>
        </w:tc>
      </w:tr>
      <w:tr w:rsidR="00976B01" w:rsidRPr="00BF487F" w14:paraId="17DABF6E" w14:textId="77777777" w:rsidTr="00801BB2">
        <w:trPr>
          <w:trHeight w:hRule="exact" w:val="339"/>
        </w:trPr>
        <w:tc>
          <w:tcPr>
            <w:tcW w:w="3923" w:type="pct"/>
            <w:shd w:val="clear" w:color="auto" w:fill="auto"/>
            <w:vAlign w:val="center"/>
          </w:tcPr>
          <w:p w14:paraId="058414B3" w14:textId="237C5B64" w:rsidR="00976B01" w:rsidRPr="00801BB2" w:rsidRDefault="00976B01" w:rsidP="00801BB2">
            <w:pPr>
              <w:pStyle w:val="Sinespaciado"/>
              <w:ind w:left="708"/>
              <w:rPr>
                <w:rFonts w:ascii="Arial" w:hAnsi="Arial" w:cs="Arial"/>
                <w:sz w:val="16"/>
                <w:szCs w:val="16"/>
              </w:rPr>
            </w:pPr>
            <w:r w:rsidRPr="00801BB2">
              <w:rPr>
                <w:rFonts w:ascii="Arial" w:hAnsi="Arial" w:cs="Arial"/>
                <w:sz w:val="16"/>
                <w:szCs w:val="16"/>
              </w:rPr>
              <w:t>Materias Primas y Materiales de Producción y Comercialización</w:t>
            </w:r>
          </w:p>
        </w:tc>
        <w:tc>
          <w:tcPr>
            <w:tcW w:w="1077" w:type="pct"/>
            <w:shd w:val="clear" w:color="auto" w:fill="auto"/>
            <w:vAlign w:val="center"/>
          </w:tcPr>
          <w:p w14:paraId="371ABD3E" w14:textId="4C0E4FF7" w:rsidR="00976B01"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801BB2">
        <w:trPr>
          <w:trHeight w:hRule="exact" w:val="327"/>
        </w:trPr>
        <w:tc>
          <w:tcPr>
            <w:tcW w:w="3923" w:type="pct"/>
            <w:shd w:val="clear" w:color="auto" w:fill="auto"/>
            <w:vAlign w:val="center"/>
          </w:tcPr>
          <w:p w14:paraId="3DEE9283" w14:textId="3CC7A8C6" w:rsidR="00976B01" w:rsidRPr="00801BB2" w:rsidRDefault="00976B01" w:rsidP="00801BB2">
            <w:pPr>
              <w:pStyle w:val="Sinespaciado"/>
              <w:ind w:left="708"/>
              <w:rPr>
                <w:rFonts w:ascii="Arial" w:hAnsi="Arial" w:cs="Arial"/>
                <w:sz w:val="16"/>
                <w:szCs w:val="16"/>
              </w:rPr>
            </w:pPr>
            <w:r w:rsidRPr="00801BB2">
              <w:rPr>
                <w:rFonts w:ascii="Arial" w:hAnsi="Arial" w:cs="Arial"/>
                <w:sz w:val="16"/>
                <w:szCs w:val="16"/>
              </w:rPr>
              <w:t>Materiales y Suministros</w:t>
            </w:r>
          </w:p>
        </w:tc>
        <w:tc>
          <w:tcPr>
            <w:tcW w:w="1077" w:type="pct"/>
            <w:shd w:val="clear" w:color="auto" w:fill="auto"/>
            <w:vAlign w:val="center"/>
          </w:tcPr>
          <w:p w14:paraId="0477843C" w14:textId="197DBB28" w:rsidR="00976B01"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801BB2">
        <w:trPr>
          <w:trHeight w:hRule="exact" w:val="315"/>
        </w:trPr>
        <w:tc>
          <w:tcPr>
            <w:tcW w:w="3923" w:type="pct"/>
            <w:shd w:val="clear" w:color="auto" w:fill="auto"/>
            <w:vAlign w:val="center"/>
          </w:tcPr>
          <w:p w14:paraId="63D9E7FD" w14:textId="0DDBFC14" w:rsidR="00976B01" w:rsidRPr="00801BB2" w:rsidRDefault="00976B01" w:rsidP="00801BB2">
            <w:pPr>
              <w:pStyle w:val="Sinespaciado"/>
              <w:ind w:left="708"/>
              <w:rPr>
                <w:rFonts w:ascii="Arial" w:hAnsi="Arial" w:cs="Arial"/>
                <w:sz w:val="16"/>
                <w:szCs w:val="16"/>
              </w:rPr>
            </w:pPr>
            <w:r w:rsidRPr="00801BB2">
              <w:rPr>
                <w:rFonts w:ascii="Arial" w:hAnsi="Arial" w:cs="Arial"/>
                <w:sz w:val="16"/>
                <w:szCs w:val="16"/>
              </w:rPr>
              <w:t>Mobiliario y Equipo de Administración</w:t>
            </w:r>
          </w:p>
        </w:tc>
        <w:tc>
          <w:tcPr>
            <w:tcW w:w="1077" w:type="pct"/>
            <w:shd w:val="clear" w:color="auto" w:fill="auto"/>
            <w:vAlign w:val="center"/>
          </w:tcPr>
          <w:p w14:paraId="39A5C394" w14:textId="14B6E822" w:rsidR="00976B01" w:rsidRPr="00801BB2" w:rsidRDefault="009D0442" w:rsidP="00801BB2">
            <w:pPr>
              <w:pStyle w:val="Sinespaciado"/>
              <w:jc w:val="right"/>
              <w:rPr>
                <w:rFonts w:ascii="Arial" w:hAnsi="Arial" w:cs="Arial"/>
                <w:sz w:val="16"/>
                <w:szCs w:val="16"/>
              </w:rPr>
            </w:pPr>
            <w:r>
              <w:rPr>
                <w:rFonts w:ascii="Arial" w:hAnsi="Arial" w:cs="Arial"/>
                <w:sz w:val="16"/>
                <w:szCs w:val="16"/>
              </w:rPr>
              <w:t>129,075.26</w:t>
            </w:r>
          </w:p>
        </w:tc>
      </w:tr>
      <w:tr w:rsidR="00976B01" w:rsidRPr="00BF487F" w14:paraId="44911A07" w14:textId="77777777" w:rsidTr="00801BB2">
        <w:trPr>
          <w:trHeight w:hRule="exact" w:val="336"/>
        </w:trPr>
        <w:tc>
          <w:tcPr>
            <w:tcW w:w="3923" w:type="pct"/>
            <w:shd w:val="clear" w:color="auto" w:fill="auto"/>
            <w:vAlign w:val="center"/>
          </w:tcPr>
          <w:p w14:paraId="4CA57F3A" w14:textId="2D96C153" w:rsidR="00976B01" w:rsidRPr="00801BB2" w:rsidRDefault="00976B01" w:rsidP="00801BB2">
            <w:pPr>
              <w:pStyle w:val="Sinespaciado"/>
              <w:ind w:left="708"/>
              <w:rPr>
                <w:rFonts w:ascii="Arial" w:hAnsi="Arial" w:cs="Arial"/>
                <w:sz w:val="16"/>
                <w:szCs w:val="16"/>
              </w:rPr>
            </w:pPr>
            <w:r w:rsidRPr="00801BB2">
              <w:rPr>
                <w:rFonts w:ascii="Arial" w:hAnsi="Arial" w:cs="Arial"/>
                <w:sz w:val="16"/>
                <w:szCs w:val="16"/>
              </w:rPr>
              <w:t>Mobiliario y Equipo Educacional y Recreativo</w:t>
            </w:r>
          </w:p>
        </w:tc>
        <w:tc>
          <w:tcPr>
            <w:tcW w:w="1077" w:type="pct"/>
            <w:shd w:val="clear" w:color="auto" w:fill="auto"/>
            <w:vAlign w:val="center"/>
          </w:tcPr>
          <w:p w14:paraId="040EBDB9" w14:textId="798F9ED9" w:rsidR="00976B01" w:rsidRPr="00801BB2" w:rsidRDefault="009D0442" w:rsidP="00801BB2">
            <w:pPr>
              <w:pStyle w:val="Sinespaciado"/>
              <w:jc w:val="right"/>
              <w:rPr>
                <w:rFonts w:ascii="Arial" w:hAnsi="Arial" w:cs="Arial"/>
                <w:sz w:val="16"/>
                <w:szCs w:val="16"/>
              </w:rPr>
            </w:pPr>
            <w:r>
              <w:rPr>
                <w:rFonts w:ascii="Arial" w:hAnsi="Arial" w:cs="Arial"/>
                <w:sz w:val="16"/>
                <w:szCs w:val="16"/>
              </w:rPr>
              <w:t>45,072.00</w:t>
            </w:r>
          </w:p>
        </w:tc>
      </w:tr>
      <w:tr w:rsidR="00976B01" w:rsidRPr="00BF487F" w14:paraId="587A8BC7" w14:textId="77777777" w:rsidTr="00801BB2">
        <w:trPr>
          <w:trHeight w:hRule="exact" w:val="341"/>
        </w:trPr>
        <w:tc>
          <w:tcPr>
            <w:tcW w:w="3923" w:type="pct"/>
            <w:shd w:val="clear" w:color="auto" w:fill="auto"/>
            <w:vAlign w:val="center"/>
          </w:tcPr>
          <w:p w14:paraId="0DA064C0" w14:textId="49ABDE6C" w:rsidR="00976B01" w:rsidRPr="00801BB2" w:rsidRDefault="00976B01" w:rsidP="00801BB2">
            <w:pPr>
              <w:pStyle w:val="Sinespaciado"/>
              <w:ind w:left="708"/>
              <w:rPr>
                <w:rFonts w:ascii="Arial" w:hAnsi="Arial" w:cs="Arial"/>
                <w:sz w:val="16"/>
                <w:szCs w:val="16"/>
              </w:rPr>
            </w:pPr>
            <w:r w:rsidRPr="00801BB2">
              <w:rPr>
                <w:rFonts w:ascii="Arial" w:hAnsi="Arial" w:cs="Arial"/>
                <w:sz w:val="16"/>
                <w:szCs w:val="16"/>
              </w:rPr>
              <w:t>Equipo e Instrumental Médico y de Laboratorio</w:t>
            </w:r>
          </w:p>
        </w:tc>
        <w:tc>
          <w:tcPr>
            <w:tcW w:w="1077" w:type="pct"/>
            <w:shd w:val="clear" w:color="auto" w:fill="auto"/>
            <w:vAlign w:val="center"/>
          </w:tcPr>
          <w:p w14:paraId="5D45C3EF" w14:textId="177C6CEB" w:rsidR="00976B01"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801BB2">
        <w:trPr>
          <w:trHeight w:hRule="exact" w:val="313"/>
        </w:trPr>
        <w:tc>
          <w:tcPr>
            <w:tcW w:w="3923" w:type="pct"/>
            <w:shd w:val="clear" w:color="auto" w:fill="auto"/>
            <w:vAlign w:val="center"/>
          </w:tcPr>
          <w:p w14:paraId="705136F8" w14:textId="414B8DDB" w:rsidR="00976B01" w:rsidRPr="00801BB2" w:rsidRDefault="00976B01" w:rsidP="00801BB2">
            <w:pPr>
              <w:pStyle w:val="Sinespaciado"/>
              <w:ind w:left="708"/>
              <w:rPr>
                <w:rFonts w:ascii="Arial" w:hAnsi="Arial" w:cs="Arial"/>
                <w:sz w:val="16"/>
                <w:szCs w:val="16"/>
              </w:rPr>
            </w:pPr>
            <w:r w:rsidRPr="00801BB2">
              <w:rPr>
                <w:rFonts w:ascii="Arial" w:hAnsi="Arial" w:cs="Arial"/>
                <w:sz w:val="16"/>
                <w:szCs w:val="16"/>
              </w:rPr>
              <w:t>Vehículos y Equipo de Transporte</w:t>
            </w:r>
          </w:p>
        </w:tc>
        <w:tc>
          <w:tcPr>
            <w:tcW w:w="1077" w:type="pct"/>
            <w:shd w:val="clear" w:color="auto" w:fill="auto"/>
            <w:vAlign w:val="center"/>
          </w:tcPr>
          <w:p w14:paraId="76B6B496" w14:textId="7B61A61C" w:rsidR="00976B01"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976B01" w:rsidRPr="00BF487F" w14:paraId="04AD9098" w14:textId="77777777" w:rsidTr="00801BB2">
        <w:trPr>
          <w:trHeight w:hRule="exact" w:val="334"/>
        </w:trPr>
        <w:tc>
          <w:tcPr>
            <w:tcW w:w="3923" w:type="pct"/>
            <w:shd w:val="clear" w:color="auto" w:fill="auto"/>
            <w:vAlign w:val="center"/>
          </w:tcPr>
          <w:p w14:paraId="1F952361" w14:textId="3C9D8542" w:rsidR="00976B01" w:rsidRPr="00801BB2" w:rsidRDefault="00A15167" w:rsidP="00801BB2">
            <w:pPr>
              <w:pStyle w:val="Sinespaciado"/>
              <w:ind w:left="708"/>
              <w:rPr>
                <w:rFonts w:ascii="Arial" w:hAnsi="Arial" w:cs="Arial"/>
                <w:sz w:val="16"/>
                <w:szCs w:val="16"/>
              </w:rPr>
            </w:pPr>
            <w:r w:rsidRPr="00801BB2">
              <w:rPr>
                <w:rFonts w:ascii="Arial" w:hAnsi="Arial" w:cs="Arial"/>
                <w:sz w:val="16"/>
                <w:szCs w:val="16"/>
              </w:rPr>
              <w:t>Equipo de Defensa y Seguridad</w:t>
            </w:r>
          </w:p>
        </w:tc>
        <w:tc>
          <w:tcPr>
            <w:tcW w:w="1077" w:type="pct"/>
            <w:shd w:val="clear" w:color="auto" w:fill="auto"/>
            <w:vAlign w:val="center"/>
          </w:tcPr>
          <w:p w14:paraId="377AFFA1" w14:textId="4D87257D" w:rsidR="00976B01"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801BB2">
        <w:trPr>
          <w:trHeight w:hRule="exact" w:val="323"/>
        </w:trPr>
        <w:tc>
          <w:tcPr>
            <w:tcW w:w="3923" w:type="pct"/>
            <w:shd w:val="clear" w:color="auto" w:fill="auto"/>
            <w:vAlign w:val="center"/>
          </w:tcPr>
          <w:p w14:paraId="1190C72D" w14:textId="78E29A40" w:rsidR="00976B01" w:rsidRPr="00801BB2" w:rsidRDefault="00A15167" w:rsidP="00801BB2">
            <w:pPr>
              <w:pStyle w:val="Sinespaciado"/>
              <w:ind w:left="708"/>
              <w:rPr>
                <w:rFonts w:ascii="Arial" w:hAnsi="Arial" w:cs="Arial"/>
                <w:sz w:val="16"/>
                <w:szCs w:val="16"/>
              </w:rPr>
            </w:pPr>
            <w:r w:rsidRPr="00801BB2">
              <w:rPr>
                <w:rFonts w:ascii="Arial" w:hAnsi="Arial" w:cs="Arial"/>
                <w:sz w:val="16"/>
                <w:szCs w:val="16"/>
              </w:rPr>
              <w:t>Maquinaria, Otros Equipos y Herramientas</w:t>
            </w:r>
          </w:p>
        </w:tc>
        <w:tc>
          <w:tcPr>
            <w:tcW w:w="1077" w:type="pct"/>
            <w:shd w:val="clear" w:color="auto" w:fill="auto"/>
            <w:vAlign w:val="center"/>
          </w:tcPr>
          <w:p w14:paraId="7A35C669" w14:textId="667692C8" w:rsidR="00976B01"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976B01" w:rsidRPr="00BF487F" w14:paraId="217AEB10" w14:textId="77777777" w:rsidTr="00801BB2">
        <w:trPr>
          <w:trHeight w:hRule="exact" w:val="327"/>
        </w:trPr>
        <w:tc>
          <w:tcPr>
            <w:tcW w:w="3923" w:type="pct"/>
            <w:shd w:val="clear" w:color="auto" w:fill="auto"/>
            <w:vAlign w:val="center"/>
          </w:tcPr>
          <w:p w14:paraId="1A0F878D" w14:textId="72322083" w:rsidR="00976B01" w:rsidRPr="00801BB2" w:rsidRDefault="00A15167" w:rsidP="00801BB2">
            <w:pPr>
              <w:pStyle w:val="Sinespaciado"/>
              <w:ind w:left="708"/>
              <w:rPr>
                <w:rFonts w:ascii="Arial" w:hAnsi="Arial" w:cs="Arial"/>
                <w:sz w:val="16"/>
                <w:szCs w:val="16"/>
              </w:rPr>
            </w:pPr>
            <w:r w:rsidRPr="00801BB2">
              <w:rPr>
                <w:rFonts w:ascii="Arial" w:hAnsi="Arial" w:cs="Arial"/>
                <w:sz w:val="16"/>
                <w:szCs w:val="16"/>
              </w:rPr>
              <w:t>Activos Biológicos</w:t>
            </w:r>
          </w:p>
        </w:tc>
        <w:tc>
          <w:tcPr>
            <w:tcW w:w="1077" w:type="pct"/>
            <w:shd w:val="clear" w:color="auto" w:fill="auto"/>
            <w:vAlign w:val="center"/>
          </w:tcPr>
          <w:p w14:paraId="60CFDDC0" w14:textId="42E76157" w:rsidR="00976B01"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801BB2">
        <w:trPr>
          <w:trHeight w:hRule="exact" w:val="332"/>
        </w:trPr>
        <w:tc>
          <w:tcPr>
            <w:tcW w:w="3923" w:type="pct"/>
            <w:shd w:val="clear" w:color="auto" w:fill="auto"/>
            <w:vAlign w:val="center"/>
          </w:tcPr>
          <w:p w14:paraId="03989643" w14:textId="35A2C31A" w:rsidR="00976B01" w:rsidRPr="00801BB2" w:rsidRDefault="00A15167" w:rsidP="00801BB2">
            <w:pPr>
              <w:pStyle w:val="Sinespaciado"/>
              <w:ind w:left="708"/>
              <w:rPr>
                <w:rFonts w:ascii="Arial" w:hAnsi="Arial" w:cs="Arial"/>
                <w:sz w:val="16"/>
                <w:szCs w:val="16"/>
              </w:rPr>
            </w:pPr>
            <w:r w:rsidRPr="00801BB2">
              <w:rPr>
                <w:rFonts w:ascii="Arial" w:hAnsi="Arial" w:cs="Arial"/>
                <w:sz w:val="16"/>
                <w:szCs w:val="16"/>
              </w:rPr>
              <w:t>Bienes Inmuebles</w:t>
            </w:r>
          </w:p>
        </w:tc>
        <w:tc>
          <w:tcPr>
            <w:tcW w:w="1077" w:type="pct"/>
            <w:shd w:val="clear" w:color="auto" w:fill="auto"/>
            <w:vAlign w:val="center"/>
          </w:tcPr>
          <w:p w14:paraId="0FC94CD4" w14:textId="02BF1B44" w:rsidR="00976B01"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976B01" w:rsidRPr="00BF487F" w14:paraId="55EE3416" w14:textId="77777777" w:rsidTr="00801BB2">
        <w:trPr>
          <w:trHeight w:hRule="exact" w:val="321"/>
        </w:trPr>
        <w:tc>
          <w:tcPr>
            <w:tcW w:w="3923" w:type="pct"/>
            <w:shd w:val="clear" w:color="auto" w:fill="auto"/>
            <w:vAlign w:val="center"/>
          </w:tcPr>
          <w:p w14:paraId="4A5CB627" w14:textId="7A7903F7" w:rsidR="00976B01" w:rsidRPr="00801BB2" w:rsidRDefault="00A15167" w:rsidP="00801BB2">
            <w:pPr>
              <w:pStyle w:val="Sinespaciado"/>
              <w:ind w:left="708"/>
              <w:rPr>
                <w:rFonts w:ascii="Arial" w:hAnsi="Arial" w:cs="Arial"/>
                <w:sz w:val="16"/>
                <w:szCs w:val="16"/>
              </w:rPr>
            </w:pPr>
            <w:r w:rsidRPr="00801BB2">
              <w:rPr>
                <w:rFonts w:ascii="Arial" w:hAnsi="Arial" w:cs="Arial"/>
                <w:sz w:val="16"/>
                <w:szCs w:val="16"/>
              </w:rPr>
              <w:t>Activos Intangibles</w:t>
            </w:r>
          </w:p>
        </w:tc>
        <w:tc>
          <w:tcPr>
            <w:tcW w:w="1077" w:type="pct"/>
            <w:shd w:val="clear" w:color="auto" w:fill="auto"/>
            <w:vAlign w:val="center"/>
          </w:tcPr>
          <w:p w14:paraId="61C4CCB5" w14:textId="3AC20E33" w:rsidR="00976B01"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796387D9" w14:textId="77777777" w:rsidTr="00801BB2">
        <w:trPr>
          <w:trHeight w:hRule="exact" w:val="325"/>
        </w:trPr>
        <w:tc>
          <w:tcPr>
            <w:tcW w:w="3923" w:type="pct"/>
            <w:shd w:val="clear" w:color="auto" w:fill="auto"/>
            <w:vAlign w:val="center"/>
          </w:tcPr>
          <w:p w14:paraId="73012327" w14:textId="4EB4FF91"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Obra Pública en Bienes de Dominio Público</w:t>
            </w:r>
          </w:p>
        </w:tc>
        <w:tc>
          <w:tcPr>
            <w:tcW w:w="1077" w:type="pct"/>
            <w:shd w:val="clear" w:color="auto" w:fill="auto"/>
            <w:vAlign w:val="center"/>
          </w:tcPr>
          <w:p w14:paraId="0DAE78F8" w14:textId="5264494E"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4D0B0900" w14:textId="77777777" w:rsidTr="00801BB2">
        <w:trPr>
          <w:trHeight w:hRule="exact" w:val="313"/>
        </w:trPr>
        <w:tc>
          <w:tcPr>
            <w:tcW w:w="3923" w:type="pct"/>
            <w:shd w:val="clear" w:color="auto" w:fill="auto"/>
            <w:vAlign w:val="center"/>
          </w:tcPr>
          <w:p w14:paraId="7A5F9427" w14:textId="3A7A4982"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Obra Pública en Bienes Propios</w:t>
            </w:r>
          </w:p>
        </w:tc>
        <w:tc>
          <w:tcPr>
            <w:tcW w:w="1077" w:type="pct"/>
            <w:shd w:val="clear" w:color="auto" w:fill="auto"/>
            <w:vAlign w:val="center"/>
          </w:tcPr>
          <w:p w14:paraId="3FC393D4" w14:textId="4BDF2334" w:rsidR="00A15167" w:rsidRPr="00801BB2" w:rsidRDefault="009D0442" w:rsidP="00801BB2">
            <w:pPr>
              <w:pStyle w:val="Sinespaciado"/>
              <w:jc w:val="right"/>
              <w:rPr>
                <w:rFonts w:ascii="Arial" w:hAnsi="Arial" w:cs="Arial"/>
                <w:sz w:val="16"/>
                <w:szCs w:val="16"/>
              </w:rPr>
            </w:pPr>
            <w:r>
              <w:rPr>
                <w:rFonts w:ascii="Arial" w:hAnsi="Arial" w:cs="Arial"/>
                <w:sz w:val="16"/>
                <w:szCs w:val="16"/>
              </w:rPr>
              <w:t>4,518,246.20</w:t>
            </w:r>
          </w:p>
        </w:tc>
      </w:tr>
      <w:tr w:rsidR="00A15167" w:rsidRPr="00BF487F" w14:paraId="15FD9966" w14:textId="77777777" w:rsidTr="00801BB2">
        <w:trPr>
          <w:trHeight w:hRule="exact" w:val="334"/>
        </w:trPr>
        <w:tc>
          <w:tcPr>
            <w:tcW w:w="3923" w:type="pct"/>
            <w:shd w:val="clear" w:color="auto" w:fill="auto"/>
            <w:vAlign w:val="center"/>
          </w:tcPr>
          <w:p w14:paraId="3B652ECD" w14:textId="5F49424E"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Acciones y Participaciones de Capital</w:t>
            </w:r>
          </w:p>
        </w:tc>
        <w:tc>
          <w:tcPr>
            <w:tcW w:w="1077" w:type="pct"/>
            <w:shd w:val="clear" w:color="auto" w:fill="auto"/>
            <w:vAlign w:val="center"/>
          </w:tcPr>
          <w:p w14:paraId="33C1343B" w14:textId="7145C15B"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801BB2">
        <w:trPr>
          <w:trHeight w:hRule="exact" w:val="339"/>
        </w:trPr>
        <w:tc>
          <w:tcPr>
            <w:tcW w:w="3923" w:type="pct"/>
            <w:shd w:val="clear" w:color="auto" w:fill="auto"/>
            <w:vAlign w:val="center"/>
          </w:tcPr>
          <w:p w14:paraId="3CF288FD" w14:textId="610E5B41"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Compra de Títulos y Valores</w:t>
            </w:r>
          </w:p>
        </w:tc>
        <w:tc>
          <w:tcPr>
            <w:tcW w:w="1077" w:type="pct"/>
            <w:shd w:val="clear" w:color="auto" w:fill="auto"/>
            <w:vAlign w:val="center"/>
          </w:tcPr>
          <w:p w14:paraId="3F7E2ED2" w14:textId="568258B9"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801BB2">
        <w:trPr>
          <w:trHeight w:hRule="exact" w:val="311"/>
        </w:trPr>
        <w:tc>
          <w:tcPr>
            <w:tcW w:w="3923" w:type="pct"/>
            <w:shd w:val="clear" w:color="auto" w:fill="auto"/>
            <w:vAlign w:val="center"/>
          </w:tcPr>
          <w:p w14:paraId="63B89C24" w14:textId="3272FF07"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Concesión de Préstamos</w:t>
            </w:r>
          </w:p>
        </w:tc>
        <w:tc>
          <w:tcPr>
            <w:tcW w:w="1077" w:type="pct"/>
            <w:shd w:val="clear" w:color="auto" w:fill="auto"/>
            <w:vAlign w:val="center"/>
          </w:tcPr>
          <w:p w14:paraId="3C4AEEAA" w14:textId="5017E412"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801BB2">
        <w:trPr>
          <w:trHeight w:hRule="exact" w:val="332"/>
        </w:trPr>
        <w:tc>
          <w:tcPr>
            <w:tcW w:w="3923" w:type="pct"/>
            <w:shd w:val="clear" w:color="auto" w:fill="auto"/>
            <w:vAlign w:val="center"/>
          </w:tcPr>
          <w:p w14:paraId="622C2CEB" w14:textId="69C69083"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Inversiones en Fideicomisos, Mandatos y Otros Análogos</w:t>
            </w:r>
          </w:p>
        </w:tc>
        <w:tc>
          <w:tcPr>
            <w:tcW w:w="1077" w:type="pct"/>
            <w:shd w:val="clear" w:color="auto" w:fill="auto"/>
            <w:vAlign w:val="center"/>
          </w:tcPr>
          <w:p w14:paraId="53C41454" w14:textId="6217C9F7"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801BB2">
        <w:trPr>
          <w:trHeight w:hRule="exact" w:val="321"/>
        </w:trPr>
        <w:tc>
          <w:tcPr>
            <w:tcW w:w="3923" w:type="pct"/>
            <w:shd w:val="clear" w:color="auto" w:fill="auto"/>
            <w:vAlign w:val="center"/>
          </w:tcPr>
          <w:p w14:paraId="2DEF15E3" w14:textId="60A6FAFD"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Provisiones para Contingencias y Otras Erogaciones Especiales</w:t>
            </w:r>
          </w:p>
        </w:tc>
        <w:tc>
          <w:tcPr>
            <w:tcW w:w="1077" w:type="pct"/>
            <w:shd w:val="clear" w:color="auto" w:fill="auto"/>
            <w:vAlign w:val="center"/>
          </w:tcPr>
          <w:p w14:paraId="482770EB" w14:textId="7363F00E"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801BB2">
        <w:trPr>
          <w:trHeight w:hRule="exact" w:val="325"/>
        </w:trPr>
        <w:tc>
          <w:tcPr>
            <w:tcW w:w="3923" w:type="pct"/>
            <w:shd w:val="clear" w:color="auto" w:fill="auto"/>
            <w:vAlign w:val="center"/>
          </w:tcPr>
          <w:p w14:paraId="7236AC1B" w14:textId="10B82E87"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Amortización de la Deuda Pública</w:t>
            </w:r>
          </w:p>
        </w:tc>
        <w:tc>
          <w:tcPr>
            <w:tcW w:w="1077" w:type="pct"/>
            <w:shd w:val="clear" w:color="auto" w:fill="auto"/>
            <w:vAlign w:val="center"/>
          </w:tcPr>
          <w:p w14:paraId="36758131" w14:textId="1CAFA7B4"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801BB2">
        <w:trPr>
          <w:trHeight w:hRule="exact" w:val="329"/>
        </w:trPr>
        <w:tc>
          <w:tcPr>
            <w:tcW w:w="3923" w:type="pct"/>
            <w:shd w:val="clear" w:color="auto" w:fill="auto"/>
            <w:vAlign w:val="center"/>
          </w:tcPr>
          <w:p w14:paraId="33C90BFC" w14:textId="263FAA67"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Adeudos de Ejercicios Fiscales Anteriores (ADEFAS)</w:t>
            </w:r>
          </w:p>
        </w:tc>
        <w:tc>
          <w:tcPr>
            <w:tcW w:w="1077" w:type="pct"/>
            <w:shd w:val="clear" w:color="auto" w:fill="auto"/>
            <w:vAlign w:val="center"/>
          </w:tcPr>
          <w:p w14:paraId="42DD7EB7" w14:textId="29015513" w:rsidR="00A15167" w:rsidRPr="00801BB2" w:rsidRDefault="009D0442" w:rsidP="00801BB2">
            <w:pPr>
              <w:pStyle w:val="Sinespaciado"/>
              <w:jc w:val="right"/>
              <w:rPr>
                <w:rFonts w:ascii="Arial" w:hAnsi="Arial" w:cs="Arial"/>
                <w:sz w:val="16"/>
                <w:szCs w:val="16"/>
              </w:rPr>
            </w:pPr>
            <w:r>
              <w:rPr>
                <w:rFonts w:ascii="Arial" w:hAnsi="Arial" w:cs="Arial"/>
                <w:sz w:val="16"/>
                <w:szCs w:val="16"/>
              </w:rPr>
              <w:t>981,682.69</w:t>
            </w:r>
          </w:p>
        </w:tc>
      </w:tr>
      <w:tr w:rsidR="00A15167" w:rsidRPr="00BF487F" w14:paraId="21637212" w14:textId="77777777" w:rsidTr="00801BB2">
        <w:trPr>
          <w:trHeight w:hRule="exact" w:val="317"/>
        </w:trPr>
        <w:tc>
          <w:tcPr>
            <w:tcW w:w="3923" w:type="pct"/>
            <w:shd w:val="clear" w:color="auto" w:fill="auto"/>
            <w:vAlign w:val="center"/>
          </w:tcPr>
          <w:p w14:paraId="28138283" w14:textId="10F3559E"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Otros Egresos Presupuestarios No Contables</w:t>
            </w:r>
          </w:p>
        </w:tc>
        <w:tc>
          <w:tcPr>
            <w:tcW w:w="1077" w:type="pct"/>
            <w:shd w:val="clear" w:color="auto" w:fill="auto"/>
            <w:vAlign w:val="center"/>
          </w:tcPr>
          <w:p w14:paraId="0F82A0E7" w14:textId="57EE4D0E"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801BB2">
        <w:trPr>
          <w:trHeight w:hRule="exact" w:val="323"/>
        </w:trPr>
        <w:tc>
          <w:tcPr>
            <w:tcW w:w="3923" w:type="pct"/>
            <w:shd w:val="clear" w:color="auto" w:fill="auto"/>
            <w:vAlign w:val="center"/>
          </w:tcPr>
          <w:p w14:paraId="65BD31C9" w14:textId="484F03C4" w:rsidR="00A15167" w:rsidRPr="00801BB2" w:rsidRDefault="00A15167" w:rsidP="00BF487F">
            <w:pPr>
              <w:pStyle w:val="Sinespaciado"/>
              <w:rPr>
                <w:rFonts w:ascii="Arial" w:hAnsi="Arial" w:cs="Arial"/>
                <w:b/>
                <w:sz w:val="16"/>
                <w:szCs w:val="16"/>
              </w:rPr>
            </w:pPr>
            <w:r w:rsidRPr="00801BB2">
              <w:rPr>
                <w:rFonts w:ascii="Arial" w:hAnsi="Arial" w:cs="Arial"/>
                <w:b/>
                <w:bCs/>
                <w:sz w:val="16"/>
                <w:szCs w:val="16"/>
              </w:rPr>
              <w:t>3. Más Gastos Contables No Presupuestarios</w:t>
            </w:r>
          </w:p>
        </w:tc>
        <w:tc>
          <w:tcPr>
            <w:tcW w:w="1077" w:type="pct"/>
            <w:shd w:val="clear" w:color="auto" w:fill="auto"/>
            <w:vAlign w:val="center"/>
          </w:tcPr>
          <w:p w14:paraId="262BDF56" w14:textId="152FC13F" w:rsidR="00A15167" w:rsidRPr="00801BB2" w:rsidRDefault="009D0442" w:rsidP="00801BB2">
            <w:pPr>
              <w:pStyle w:val="Sinespaciado"/>
              <w:jc w:val="right"/>
              <w:rPr>
                <w:rFonts w:ascii="Arial" w:hAnsi="Arial" w:cs="Arial"/>
                <w:b/>
                <w:sz w:val="16"/>
                <w:szCs w:val="16"/>
              </w:rPr>
            </w:pPr>
            <w:r>
              <w:rPr>
                <w:rFonts w:ascii="Arial" w:hAnsi="Arial" w:cs="Arial"/>
                <w:b/>
                <w:bCs/>
                <w:sz w:val="16"/>
                <w:szCs w:val="16"/>
              </w:rPr>
              <w:t>507,413.10</w:t>
            </w:r>
          </w:p>
        </w:tc>
      </w:tr>
      <w:tr w:rsidR="00A15167" w:rsidRPr="00BF487F" w14:paraId="7B4A0956" w14:textId="77777777" w:rsidTr="00801BB2">
        <w:trPr>
          <w:trHeight w:hRule="exact" w:val="327"/>
        </w:trPr>
        <w:tc>
          <w:tcPr>
            <w:tcW w:w="3923" w:type="pct"/>
            <w:shd w:val="clear" w:color="auto" w:fill="auto"/>
            <w:vAlign w:val="center"/>
          </w:tcPr>
          <w:p w14:paraId="7DCD44B5" w14:textId="06ED0BB5"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1D262DB8" w:rsidR="00A15167" w:rsidRPr="00801BB2" w:rsidRDefault="009D0442" w:rsidP="00801BB2">
            <w:pPr>
              <w:pStyle w:val="Sinespaciado"/>
              <w:jc w:val="right"/>
              <w:rPr>
                <w:rFonts w:ascii="Arial" w:hAnsi="Arial" w:cs="Arial"/>
                <w:sz w:val="16"/>
                <w:szCs w:val="16"/>
              </w:rPr>
            </w:pPr>
            <w:r>
              <w:rPr>
                <w:rFonts w:ascii="Arial" w:hAnsi="Arial" w:cs="Arial"/>
                <w:sz w:val="16"/>
                <w:szCs w:val="16"/>
              </w:rPr>
              <w:t>507,338.18</w:t>
            </w:r>
          </w:p>
        </w:tc>
      </w:tr>
      <w:tr w:rsidR="00A15167" w:rsidRPr="00BF487F" w14:paraId="13D325CD" w14:textId="77777777" w:rsidTr="00801BB2">
        <w:trPr>
          <w:trHeight w:hRule="exact" w:val="315"/>
        </w:trPr>
        <w:tc>
          <w:tcPr>
            <w:tcW w:w="3923" w:type="pct"/>
            <w:shd w:val="clear" w:color="auto" w:fill="auto"/>
            <w:vAlign w:val="center"/>
          </w:tcPr>
          <w:p w14:paraId="62551DE1" w14:textId="072260D8"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Provisiones</w:t>
            </w:r>
          </w:p>
        </w:tc>
        <w:tc>
          <w:tcPr>
            <w:tcW w:w="1077" w:type="pct"/>
            <w:shd w:val="clear" w:color="auto" w:fill="auto"/>
            <w:vAlign w:val="center"/>
          </w:tcPr>
          <w:p w14:paraId="76682151" w14:textId="1C22327E"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801BB2">
        <w:trPr>
          <w:trHeight w:hRule="exact" w:val="321"/>
        </w:trPr>
        <w:tc>
          <w:tcPr>
            <w:tcW w:w="3923" w:type="pct"/>
            <w:shd w:val="clear" w:color="auto" w:fill="auto"/>
            <w:vAlign w:val="center"/>
          </w:tcPr>
          <w:p w14:paraId="7F0F44BB" w14:textId="1B10B3B6"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Disminución de Inventarios</w:t>
            </w:r>
          </w:p>
        </w:tc>
        <w:tc>
          <w:tcPr>
            <w:tcW w:w="1077" w:type="pct"/>
            <w:shd w:val="clear" w:color="auto" w:fill="auto"/>
            <w:vAlign w:val="center"/>
          </w:tcPr>
          <w:p w14:paraId="07CCC5AE" w14:textId="4C1CED24"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801BB2">
        <w:trPr>
          <w:trHeight w:hRule="exact" w:val="309"/>
        </w:trPr>
        <w:tc>
          <w:tcPr>
            <w:tcW w:w="3923" w:type="pct"/>
            <w:shd w:val="clear" w:color="auto" w:fill="auto"/>
            <w:vAlign w:val="center"/>
          </w:tcPr>
          <w:p w14:paraId="007A1C64" w14:textId="5E1F8451"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1920881C"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801BB2">
        <w:trPr>
          <w:trHeight w:hRule="exact" w:val="329"/>
        </w:trPr>
        <w:tc>
          <w:tcPr>
            <w:tcW w:w="3923" w:type="pct"/>
            <w:shd w:val="clear" w:color="auto" w:fill="auto"/>
            <w:vAlign w:val="center"/>
          </w:tcPr>
          <w:p w14:paraId="69851DD4" w14:textId="47BEB2C5"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Aumento por Insuficiencia de Provisiones</w:t>
            </w:r>
          </w:p>
        </w:tc>
        <w:tc>
          <w:tcPr>
            <w:tcW w:w="1077" w:type="pct"/>
            <w:shd w:val="clear" w:color="auto" w:fill="auto"/>
            <w:vAlign w:val="center"/>
          </w:tcPr>
          <w:p w14:paraId="32D64C92" w14:textId="2DBD36FD"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801BB2">
        <w:trPr>
          <w:trHeight w:hRule="exact" w:val="334"/>
        </w:trPr>
        <w:tc>
          <w:tcPr>
            <w:tcW w:w="3923" w:type="pct"/>
            <w:shd w:val="clear" w:color="auto" w:fill="auto"/>
            <w:vAlign w:val="center"/>
          </w:tcPr>
          <w:p w14:paraId="7192353F" w14:textId="52661380"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Otros Gastos</w:t>
            </w:r>
          </w:p>
        </w:tc>
        <w:tc>
          <w:tcPr>
            <w:tcW w:w="1077" w:type="pct"/>
            <w:shd w:val="clear" w:color="auto" w:fill="auto"/>
            <w:vAlign w:val="center"/>
          </w:tcPr>
          <w:p w14:paraId="11119E3C" w14:textId="68DA615A" w:rsidR="00A15167" w:rsidRPr="00801BB2" w:rsidRDefault="009D0442" w:rsidP="00801BB2">
            <w:pPr>
              <w:pStyle w:val="Sinespaciado"/>
              <w:jc w:val="right"/>
              <w:rPr>
                <w:rFonts w:ascii="Arial" w:hAnsi="Arial" w:cs="Arial"/>
                <w:sz w:val="16"/>
                <w:szCs w:val="16"/>
              </w:rPr>
            </w:pPr>
            <w:r>
              <w:rPr>
                <w:rFonts w:ascii="Arial" w:hAnsi="Arial" w:cs="Arial"/>
                <w:sz w:val="16"/>
                <w:szCs w:val="16"/>
              </w:rPr>
              <w:t>74.92</w:t>
            </w:r>
          </w:p>
        </w:tc>
      </w:tr>
      <w:tr w:rsidR="00A15167" w:rsidRPr="00BF487F" w14:paraId="064570ED" w14:textId="77777777" w:rsidTr="00801BB2">
        <w:trPr>
          <w:trHeight w:hRule="exact" w:val="323"/>
        </w:trPr>
        <w:tc>
          <w:tcPr>
            <w:tcW w:w="3923" w:type="pct"/>
            <w:shd w:val="clear" w:color="auto" w:fill="auto"/>
            <w:vAlign w:val="center"/>
          </w:tcPr>
          <w:p w14:paraId="4D6A116B" w14:textId="3990B9F5" w:rsidR="00A15167" w:rsidRPr="00801BB2" w:rsidRDefault="00A15167" w:rsidP="00801BB2">
            <w:pPr>
              <w:pStyle w:val="Sinespaciado"/>
              <w:ind w:left="708"/>
              <w:rPr>
                <w:rFonts w:ascii="Arial" w:hAnsi="Arial" w:cs="Arial"/>
                <w:sz w:val="16"/>
                <w:szCs w:val="16"/>
              </w:rPr>
            </w:pPr>
            <w:r w:rsidRPr="00801BB2">
              <w:rPr>
                <w:rFonts w:ascii="Arial" w:hAnsi="Arial" w:cs="Arial"/>
                <w:sz w:val="16"/>
                <w:szCs w:val="16"/>
              </w:rPr>
              <w:t>Otros Gastos Contables No Presupuestarios</w:t>
            </w:r>
          </w:p>
        </w:tc>
        <w:tc>
          <w:tcPr>
            <w:tcW w:w="1077" w:type="pct"/>
            <w:shd w:val="clear" w:color="auto" w:fill="auto"/>
            <w:vAlign w:val="center"/>
          </w:tcPr>
          <w:p w14:paraId="792B1EB1" w14:textId="4CBCD013" w:rsidR="00A15167" w:rsidRPr="00801BB2" w:rsidRDefault="009D0442" w:rsidP="00801BB2">
            <w:pPr>
              <w:pStyle w:val="Sinespaciado"/>
              <w:jc w:val="right"/>
              <w:rPr>
                <w:rFonts w:ascii="Arial" w:hAnsi="Arial" w:cs="Arial"/>
                <w:sz w:val="16"/>
                <w:szCs w:val="16"/>
              </w:rPr>
            </w:pPr>
            <w:r>
              <w:rPr>
                <w:rFonts w:ascii="Arial" w:hAnsi="Arial" w:cs="Arial"/>
                <w:sz w:val="16"/>
                <w:szCs w:val="16"/>
              </w:rPr>
              <w:t>0.00</w:t>
            </w:r>
          </w:p>
        </w:tc>
      </w:tr>
      <w:tr w:rsidR="00A15167" w:rsidRPr="00BF487F" w14:paraId="6F369E15" w14:textId="77777777" w:rsidTr="00801BB2">
        <w:trPr>
          <w:trHeight w:hRule="exact" w:val="327"/>
        </w:trPr>
        <w:tc>
          <w:tcPr>
            <w:tcW w:w="3923" w:type="pct"/>
            <w:shd w:val="clear" w:color="auto" w:fill="auto"/>
            <w:vAlign w:val="center"/>
          </w:tcPr>
          <w:p w14:paraId="3109FAE8" w14:textId="7D6407B6" w:rsidR="00A15167" w:rsidRPr="00801BB2" w:rsidRDefault="00A15167" w:rsidP="00BF487F">
            <w:pPr>
              <w:pStyle w:val="Sinespaciado"/>
              <w:rPr>
                <w:rFonts w:ascii="Arial" w:hAnsi="Arial" w:cs="Arial"/>
                <w:b/>
                <w:sz w:val="16"/>
                <w:szCs w:val="16"/>
              </w:rPr>
            </w:pPr>
            <w:r w:rsidRPr="00801BB2">
              <w:rPr>
                <w:rFonts w:ascii="Arial" w:hAnsi="Arial" w:cs="Arial"/>
                <w:b/>
                <w:bCs/>
                <w:sz w:val="16"/>
                <w:szCs w:val="16"/>
              </w:rPr>
              <w:lastRenderedPageBreak/>
              <w:t>4. Total de Gastos Contables</w:t>
            </w:r>
          </w:p>
        </w:tc>
        <w:tc>
          <w:tcPr>
            <w:tcW w:w="1077" w:type="pct"/>
            <w:shd w:val="clear" w:color="auto" w:fill="auto"/>
            <w:vAlign w:val="center"/>
          </w:tcPr>
          <w:p w14:paraId="66EB62B5" w14:textId="1904511D" w:rsidR="00A15167" w:rsidRPr="00801BB2" w:rsidRDefault="009D0442" w:rsidP="00801BB2">
            <w:pPr>
              <w:pStyle w:val="Sinespaciado"/>
              <w:jc w:val="right"/>
              <w:rPr>
                <w:rFonts w:ascii="Arial" w:hAnsi="Arial" w:cs="Arial"/>
                <w:b/>
                <w:sz w:val="16"/>
                <w:szCs w:val="16"/>
              </w:rPr>
            </w:pPr>
            <w:r>
              <w:rPr>
                <w:rFonts w:ascii="Arial" w:hAnsi="Arial" w:cs="Arial"/>
                <w:b/>
                <w:bCs/>
                <w:sz w:val="16"/>
                <w:szCs w:val="16"/>
              </w:rPr>
              <w:t>49,643,223.71</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682BD4" w:rsidRDefault="00C77D3C" w:rsidP="003F4E6C">
      <w:pPr>
        <w:spacing w:before="240"/>
        <w:rPr>
          <w:rFonts w:ascii="Arial" w:hAnsi="Arial" w:cs="Arial"/>
          <w:b/>
          <w:sz w:val="24"/>
          <w:szCs w:val="24"/>
        </w:rPr>
      </w:pPr>
      <w:r w:rsidRPr="00682BD4">
        <w:rPr>
          <w:rFonts w:ascii="Arial" w:hAnsi="Arial" w:cs="Arial"/>
          <w:b/>
          <w:sz w:val="24"/>
          <w:szCs w:val="24"/>
        </w:rPr>
        <w:t>B) NOTAS DE MEMORIA (CUENTAS DE ORDEN)</w:t>
      </w:r>
    </w:p>
    <w:p w14:paraId="67DD8280"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77777777"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7AB18289" w14:textId="77777777" w:rsidR="00D40EDB" w:rsidRDefault="00D40EDB" w:rsidP="003F4E6C">
      <w:pPr>
        <w:spacing w:before="240"/>
        <w:jc w:val="both"/>
        <w:rPr>
          <w:rFonts w:ascii="Arial" w:hAnsi="Arial" w:cs="Arial"/>
          <w:b/>
          <w:sz w:val="24"/>
          <w:szCs w:val="24"/>
        </w:rPr>
      </w:pP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D01DD4" w14:textId="57DEF79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9D0442">
        <w:rPr>
          <w:rFonts w:ascii="Arial" w:hAnsi="Arial" w:cs="Arial"/>
          <w:b/>
          <w:bCs/>
          <w:sz w:val="20"/>
          <w:szCs w:val="20"/>
        </w:rPr>
        <w:t>59,404,591.00</w:t>
      </w:r>
      <w:r w:rsidR="00AE4686" w:rsidRPr="00F90450">
        <w:rPr>
          <w:rFonts w:ascii="Arial" w:hAnsi="Arial" w:cs="Arial"/>
          <w:b/>
          <w:bCs/>
          <w:sz w:val="20"/>
          <w:szCs w:val="20"/>
        </w:rPr>
        <w:t xml:space="preserve"> (</w:t>
      </w:r>
      <w:r w:rsidR="009D0442">
        <w:rPr>
          <w:rFonts w:ascii="Arial" w:hAnsi="Arial" w:cs="Arial"/>
          <w:b/>
          <w:bCs/>
          <w:sz w:val="20"/>
          <w:szCs w:val="20"/>
        </w:rPr>
        <w:t>Cincuenta y Nueve Millones Cuatrocientos Cuatro Mil Quinientos Noventa y Un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12413BCE"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9D0442">
        <w:rPr>
          <w:rFonts w:ascii="Arial" w:hAnsi="Arial" w:cs="Arial"/>
          <w:b/>
          <w:bCs/>
          <w:sz w:val="20"/>
          <w:szCs w:val="20"/>
        </w:rPr>
        <w:t>-3,561,876.30</w:t>
      </w:r>
      <w:r w:rsidR="00AE4686" w:rsidRPr="00F90450">
        <w:rPr>
          <w:rFonts w:ascii="Arial" w:hAnsi="Arial" w:cs="Arial"/>
          <w:b/>
          <w:bCs/>
          <w:sz w:val="20"/>
          <w:szCs w:val="20"/>
        </w:rPr>
        <w:t xml:space="preserve"> (</w:t>
      </w:r>
      <w:r w:rsidR="009D0442">
        <w:rPr>
          <w:rFonts w:ascii="Arial" w:hAnsi="Arial" w:cs="Arial"/>
          <w:b/>
          <w:bCs/>
          <w:sz w:val="20"/>
          <w:szCs w:val="20"/>
        </w:rPr>
        <w:t>-Tres Millones Quinientos Sesenta y Un Mil Ochocientos Setenta y Seis Pesos 30/100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0A01BDDD"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9D0442">
        <w:rPr>
          <w:rFonts w:ascii="Arial" w:hAnsi="Arial" w:cs="Arial"/>
          <w:b/>
          <w:bCs/>
          <w:sz w:val="20"/>
          <w:szCs w:val="20"/>
        </w:rPr>
        <w:t>8,540,341.10</w:t>
      </w:r>
      <w:r w:rsidR="00AE4686" w:rsidRPr="00F90450">
        <w:rPr>
          <w:rFonts w:ascii="Arial" w:hAnsi="Arial" w:cs="Arial"/>
          <w:b/>
          <w:bCs/>
          <w:sz w:val="20"/>
          <w:szCs w:val="20"/>
        </w:rPr>
        <w:t xml:space="preserve"> (</w:t>
      </w:r>
      <w:r w:rsidR="009D0442">
        <w:rPr>
          <w:rFonts w:ascii="Arial" w:hAnsi="Arial" w:cs="Arial"/>
          <w:b/>
          <w:bCs/>
          <w:sz w:val="20"/>
          <w:szCs w:val="20"/>
        </w:rPr>
        <w:t>Ocho Millones Quinientos Cuarenta Mil Trescientos Cuarenta y Un Pesos 10/100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2374CBF4" w14:textId="5A72621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9D0442">
        <w:rPr>
          <w:rFonts w:ascii="Arial" w:hAnsi="Arial" w:cs="Arial"/>
          <w:b/>
          <w:bCs/>
          <w:sz w:val="20"/>
          <w:szCs w:val="20"/>
        </w:rPr>
        <w:t>71,506,808.40</w:t>
      </w:r>
      <w:r w:rsidR="00AE4686" w:rsidRPr="00F90450">
        <w:rPr>
          <w:rFonts w:ascii="Arial" w:hAnsi="Arial" w:cs="Arial"/>
          <w:b/>
          <w:bCs/>
          <w:sz w:val="20"/>
          <w:szCs w:val="20"/>
        </w:rPr>
        <w:t xml:space="preserve"> (</w:t>
      </w:r>
      <w:r w:rsidR="009D0442">
        <w:rPr>
          <w:rFonts w:ascii="Arial" w:hAnsi="Arial" w:cs="Arial"/>
          <w:b/>
          <w:bCs/>
          <w:sz w:val="20"/>
          <w:szCs w:val="20"/>
        </w:rPr>
        <w:t>Setenta y Un Millones Quinientos Seis Mil Ochocientos Ocho Pesos 40/100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7360D128"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9D0442">
        <w:rPr>
          <w:rFonts w:ascii="Arial" w:hAnsi="Arial" w:cs="Arial"/>
          <w:b/>
          <w:bCs/>
          <w:sz w:val="20"/>
          <w:szCs w:val="20"/>
        </w:rPr>
        <w:t>59,404,591.00</w:t>
      </w:r>
      <w:r w:rsidR="00AE4686" w:rsidRPr="00F90450">
        <w:rPr>
          <w:rFonts w:ascii="Arial" w:hAnsi="Arial" w:cs="Arial"/>
          <w:b/>
          <w:bCs/>
          <w:sz w:val="20"/>
          <w:szCs w:val="20"/>
        </w:rPr>
        <w:t xml:space="preserve"> (</w:t>
      </w:r>
      <w:r w:rsidR="009D0442">
        <w:rPr>
          <w:rFonts w:ascii="Arial" w:hAnsi="Arial" w:cs="Arial"/>
          <w:b/>
          <w:bCs/>
          <w:sz w:val="20"/>
          <w:szCs w:val="20"/>
        </w:rPr>
        <w:t>Cincuenta y Nueve Millones Cuatrocientos Cuatro Mil Quinientos Noventa y Un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7EE63902"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9D0442">
        <w:rPr>
          <w:rFonts w:ascii="Arial" w:hAnsi="Arial" w:cs="Arial"/>
          <w:b/>
          <w:bCs/>
          <w:sz w:val="20"/>
          <w:szCs w:val="20"/>
        </w:rPr>
        <w:t>14,952,904.93</w:t>
      </w:r>
      <w:r w:rsidR="00AE4686" w:rsidRPr="00F90450">
        <w:rPr>
          <w:rFonts w:ascii="Arial" w:hAnsi="Arial" w:cs="Arial"/>
          <w:b/>
          <w:bCs/>
          <w:sz w:val="20"/>
          <w:szCs w:val="20"/>
        </w:rPr>
        <w:t xml:space="preserve"> (</w:t>
      </w:r>
      <w:r w:rsidR="009D0442">
        <w:rPr>
          <w:rFonts w:ascii="Arial" w:hAnsi="Arial" w:cs="Arial"/>
          <w:b/>
          <w:bCs/>
          <w:sz w:val="20"/>
          <w:szCs w:val="20"/>
        </w:rPr>
        <w:t>Catorce Millones Novecientos Cincuenta y Dos Mil Novecientos Cuatro Pesos 93/100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642F340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9D0442">
        <w:rPr>
          <w:rFonts w:ascii="Arial" w:hAnsi="Arial" w:cs="Arial"/>
          <w:b/>
          <w:bCs/>
          <w:sz w:val="20"/>
          <w:szCs w:val="20"/>
        </w:rPr>
        <w:t>15,071,445.97</w:t>
      </w:r>
      <w:r w:rsidR="00AE4686" w:rsidRPr="00F90450">
        <w:rPr>
          <w:rFonts w:ascii="Arial" w:hAnsi="Arial" w:cs="Arial"/>
          <w:b/>
          <w:bCs/>
          <w:sz w:val="20"/>
          <w:szCs w:val="20"/>
        </w:rPr>
        <w:t xml:space="preserve"> (</w:t>
      </w:r>
      <w:r w:rsidR="009D0442">
        <w:rPr>
          <w:rFonts w:ascii="Arial" w:hAnsi="Arial" w:cs="Arial"/>
          <w:b/>
          <w:bCs/>
          <w:sz w:val="20"/>
          <w:szCs w:val="20"/>
        </w:rPr>
        <w:t>Quince Millones Setenta y Un Mil Cuatrocientos Cuarenta y Cinco Pesos 97/100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3B592388"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9D0442">
        <w:rPr>
          <w:rFonts w:ascii="Arial" w:hAnsi="Arial" w:cs="Arial"/>
          <w:b/>
          <w:bCs/>
          <w:sz w:val="20"/>
          <w:szCs w:val="20"/>
        </w:rPr>
        <w:t>4,713,245.28</w:t>
      </w:r>
      <w:r w:rsidR="00AE4686" w:rsidRPr="00F90450">
        <w:rPr>
          <w:rFonts w:ascii="Arial" w:hAnsi="Arial" w:cs="Arial"/>
          <w:b/>
          <w:bCs/>
          <w:sz w:val="20"/>
          <w:szCs w:val="20"/>
        </w:rPr>
        <w:t xml:space="preserve"> (</w:t>
      </w:r>
      <w:r w:rsidR="009D0442">
        <w:rPr>
          <w:rFonts w:ascii="Arial" w:hAnsi="Arial" w:cs="Arial"/>
          <w:b/>
          <w:bCs/>
          <w:sz w:val="20"/>
          <w:szCs w:val="20"/>
        </w:rPr>
        <w:t>Cuatro Millones Setecientos Trece Mil Doscientos Cuarenta y Cinco Pesos 28/100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391489CC"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9D0442">
        <w:rPr>
          <w:rFonts w:ascii="Arial" w:hAnsi="Arial" w:cs="Arial"/>
          <w:b/>
          <w:bCs/>
          <w:sz w:val="20"/>
          <w:szCs w:val="20"/>
        </w:rPr>
        <w:t>4,395,068.58</w:t>
      </w:r>
      <w:r w:rsidR="00AE4686" w:rsidRPr="00F90450">
        <w:rPr>
          <w:rFonts w:ascii="Arial" w:hAnsi="Arial" w:cs="Arial"/>
          <w:b/>
          <w:bCs/>
          <w:sz w:val="20"/>
          <w:szCs w:val="20"/>
        </w:rPr>
        <w:t xml:space="preserve"> (</w:t>
      </w:r>
      <w:r w:rsidR="009D0442">
        <w:rPr>
          <w:rFonts w:ascii="Arial" w:hAnsi="Arial" w:cs="Arial"/>
          <w:b/>
          <w:bCs/>
          <w:sz w:val="20"/>
          <w:szCs w:val="20"/>
        </w:rPr>
        <w:t>Cuatro Millones Trescientos Noventa y Cinco Mil Sesenta y Ocho Pesos 58/100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w:t>
      </w:r>
      <w:r w:rsidRPr="00035E52">
        <w:rPr>
          <w:rFonts w:ascii="Arial" w:hAnsi="Arial" w:cs="Arial"/>
          <w:sz w:val="20"/>
          <w:szCs w:val="20"/>
        </w:rPr>
        <w:lastRenderedPageBreak/>
        <w:t xml:space="preserve">conformidad de bienes, servicios y obras oportunamente contratados; así como de las obligaciones que derivan de tratados, leyes, decretos, resoluciones y sentencias definitivas. Su saldo representa el Presupuesto de Egresos Devengado pendiente de ejercer. </w:t>
      </w:r>
    </w:p>
    <w:p w14:paraId="292ECF06" w14:textId="2A63CC5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371DE5">
        <w:rPr>
          <w:rFonts w:ascii="Arial" w:eastAsia="Times New Roman" w:hAnsi="Arial" w:cs="Arial"/>
          <w:b/>
          <w:bCs/>
          <w:sz w:val="20"/>
          <w:szCs w:val="20"/>
          <w:lang w:eastAsia="es-MX"/>
        </w:rPr>
        <w:t>$</w:t>
      </w:r>
      <w:r w:rsidR="00F90450" w:rsidRPr="00371DE5">
        <w:rPr>
          <w:rFonts w:ascii="Arial" w:eastAsia="Times New Roman" w:hAnsi="Arial" w:cs="Arial"/>
          <w:b/>
          <w:bCs/>
          <w:sz w:val="20"/>
          <w:szCs w:val="20"/>
          <w:lang w:eastAsia="es-MX"/>
        </w:rPr>
        <w:t xml:space="preserve"> </w:t>
      </w:r>
      <w:r w:rsidR="009D0442" w:rsidRPr="00371DE5">
        <w:rPr>
          <w:rFonts w:ascii="Arial" w:hAnsi="Arial" w:cs="Arial"/>
          <w:b/>
          <w:bCs/>
          <w:sz w:val="20"/>
          <w:szCs w:val="20"/>
        </w:rPr>
        <w:t>50,414,818.18</w:t>
      </w:r>
      <w:r w:rsidR="00AE4686" w:rsidRPr="00F90450">
        <w:rPr>
          <w:rFonts w:ascii="Arial" w:hAnsi="Arial" w:cs="Arial"/>
          <w:b/>
          <w:bCs/>
          <w:sz w:val="20"/>
          <w:szCs w:val="20"/>
        </w:rPr>
        <w:t xml:space="preserve"> (</w:t>
      </w:r>
      <w:r w:rsidR="009D0442">
        <w:rPr>
          <w:rFonts w:ascii="Arial" w:hAnsi="Arial" w:cs="Arial"/>
          <w:b/>
          <w:bCs/>
          <w:sz w:val="20"/>
          <w:szCs w:val="20"/>
        </w:rPr>
        <w:t>Cincuenta Millones Cuatrocientos Catorce Mil Ochocientos Dieciocho Pesos 18/100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1F400097" w14:textId="48074A2D" w:rsidR="007D0FDC" w:rsidRDefault="007D0FDC" w:rsidP="003F4E6C">
      <w:pPr>
        <w:spacing w:before="240" w:after="160"/>
        <w:rPr>
          <w:rFonts w:ascii="Arial" w:hAnsi="Arial" w:cs="Arial"/>
          <w:b/>
          <w:sz w:val="20"/>
          <w:szCs w:val="20"/>
        </w:rPr>
      </w:pPr>
    </w:p>
    <w:p w14:paraId="03C8EE4D" w14:textId="77777777" w:rsidR="00354D6F" w:rsidRPr="00915AB2" w:rsidRDefault="00354D6F" w:rsidP="003F4E6C">
      <w:pPr>
        <w:spacing w:before="240" w:after="160"/>
        <w:rPr>
          <w:rFonts w:ascii="Arial" w:hAnsi="Arial" w:cs="Arial"/>
          <w:b/>
          <w:sz w:val="24"/>
          <w:szCs w:val="24"/>
        </w:rPr>
      </w:pPr>
      <w:r w:rsidRPr="00915AB2">
        <w:rPr>
          <w:rFonts w:ascii="Arial" w:hAnsi="Arial" w:cs="Arial"/>
          <w:b/>
          <w:sz w:val="24"/>
          <w:szCs w:val="24"/>
        </w:rPr>
        <w:t>C) NOTAS DE GESTIÓN ADMINISTRATIVA</w:t>
      </w:r>
    </w:p>
    <w:p w14:paraId="56791821" w14:textId="6011010D" w:rsidR="00FF359F" w:rsidRDefault="00354D6F" w:rsidP="00615E78">
      <w:pPr>
        <w:spacing w:after="160"/>
        <w:jc w:val="both"/>
        <w:rPr>
          <w:rFonts w:ascii="Arial" w:hAnsi="Arial" w:cs="Arial"/>
          <w:sz w:val="20"/>
          <w:szCs w:val="20"/>
        </w:rPr>
      </w:pPr>
      <w:r w:rsidRPr="00915AB2">
        <w:rPr>
          <w:rFonts w:ascii="Arial" w:hAnsi="Arial" w:cs="Arial"/>
          <w:b/>
          <w:sz w:val="20"/>
          <w:szCs w:val="20"/>
        </w:rPr>
        <w:t>1</w:t>
      </w:r>
      <w:r w:rsidR="005838BA" w:rsidRPr="00915AB2">
        <w:rPr>
          <w:rFonts w:ascii="Arial" w:hAnsi="Arial" w:cs="Arial"/>
          <w:b/>
          <w:sz w:val="20"/>
          <w:szCs w:val="20"/>
        </w:rPr>
        <w:t>.- INTRODUCCIÓN</w:t>
      </w:r>
      <w:r w:rsidR="00FF359F" w:rsidRPr="00FF359F">
        <w:rPr>
          <w:rFonts w:ascii="Arial" w:hAnsi="Arial" w:cs="Arial"/>
          <w:sz w:val="20"/>
          <w:szCs w:val="20"/>
        </w:rPr>
        <w:t>.</w:t>
      </w:r>
    </w:p>
    <w:p w14:paraId="7E1F3852" w14:textId="77777777" w:rsidR="00045010" w:rsidRDefault="00045010" w:rsidP="00045010">
      <w:pPr>
        <w:spacing w:before="240" w:line="240" w:lineRule="auto"/>
        <w:jc w:val="both"/>
        <w:rPr>
          <w:rFonts w:ascii="Arial" w:hAnsi="Arial" w:cs="Arial"/>
          <w:bCs/>
          <w:sz w:val="20"/>
          <w:szCs w:val="20"/>
          <w:lang w:val="es-MX"/>
        </w:rPr>
      </w:pPr>
      <w:r w:rsidRPr="00B10009">
        <w:rPr>
          <w:rFonts w:ascii="Arial" w:hAnsi="Arial" w:cs="Arial"/>
          <w:bCs/>
          <w:sz w:val="20"/>
          <w:szCs w:val="20"/>
          <w:lang w:val="es-MX"/>
        </w:rPr>
        <w:t xml:space="preserve">La información de los Estados Financieros y Presupuestales en nuestro ente Público provee información financiera a los principales usuarios, instancias fiscalizadoras, ciudadanos y a las plataformas digitales. </w:t>
      </w:r>
    </w:p>
    <w:p w14:paraId="3D31117B" w14:textId="0A3A6AC8" w:rsidR="00045010" w:rsidRPr="00B10009" w:rsidRDefault="00045010" w:rsidP="00045010">
      <w:pPr>
        <w:spacing w:before="240" w:line="240" w:lineRule="auto"/>
        <w:jc w:val="both"/>
        <w:rPr>
          <w:rFonts w:ascii="Arial" w:hAnsi="Arial" w:cs="Arial"/>
          <w:bCs/>
          <w:sz w:val="20"/>
          <w:szCs w:val="20"/>
          <w:lang w:val="es-MX"/>
        </w:rPr>
      </w:pPr>
      <w:r w:rsidRPr="00B10009">
        <w:rPr>
          <w:rFonts w:ascii="Arial" w:hAnsi="Arial" w:cs="Arial"/>
          <w:bCs/>
          <w:sz w:val="20"/>
          <w:szCs w:val="20"/>
          <w:lang w:val="es-MX"/>
        </w:rPr>
        <w:t>El objetivo del presente documento es la revelación del contexto y de los aspectos económicos</w:t>
      </w:r>
      <w:r>
        <w:rPr>
          <w:rFonts w:ascii="Arial" w:hAnsi="Arial" w:cs="Arial"/>
          <w:bCs/>
          <w:sz w:val="20"/>
          <w:szCs w:val="20"/>
          <w:lang w:val="es-MX"/>
        </w:rPr>
        <w:t xml:space="preserve"> </w:t>
      </w:r>
      <w:r w:rsidRPr="00B10009">
        <w:rPr>
          <w:rFonts w:ascii="Arial" w:hAnsi="Arial" w:cs="Arial"/>
          <w:bCs/>
          <w:sz w:val="20"/>
          <w:szCs w:val="20"/>
          <w:lang w:val="es-MX"/>
        </w:rPr>
        <w:t>financieros más relevantes que influyeron en las decisiones del periodo, y que fueron considerados en la elaboración de los estados financieros para la mayor comprensión de estos y sus particularidades.</w:t>
      </w:r>
    </w:p>
    <w:p w14:paraId="0762407E" w14:textId="5A744CD8" w:rsidR="00045010" w:rsidRPr="00045010" w:rsidRDefault="00045010" w:rsidP="00045010">
      <w:pPr>
        <w:spacing w:before="240" w:line="240" w:lineRule="auto"/>
        <w:jc w:val="both"/>
        <w:rPr>
          <w:rFonts w:ascii="Arial" w:hAnsi="Arial" w:cs="Arial"/>
          <w:bCs/>
          <w:sz w:val="20"/>
          <w:szCs w:val="20"/>
          <w:lang w:val="es-MX"/>
        </w:rPr>
      </w:pPr>
      <w:r w:rsidRPr="00B10009">
        <w:rPr>
          <w:rFonts w:ascii="Arial" w:hAnsi="Arial" w:cs="Arial"/>
          <w:bCs/>
          <w:sz w:val="20"/>
          <w:szCs w:val="20"/>
          <w:lang w:val="es-MX"/>
        </w:rPr>
        <w:t xml:space="preserve">De esta manera, se informa y explica la respuesta </w:t>
      </w:r>
      <w:r w:rsidR="005E2143">
        <w:rPr>
          <w:rFonts w:ascii="Arial" w:hAnsi="Arial" w:cs="Arial"/>
          <w:bCs/>
          <w:sz w:val="20"/>
          <w:szCs w:val="20"/>
          <w:lang w:val="es-MX"/>
        </w:rPr>
        <w:t>de nuestro Ente</w:t>
      </w:r>
      <w:r w:rsidRPr="00B10009">
        <w:rPr>
          <w:rFonts w:ascii="Arial" w:hAnsi="Arial" w:cs="Arial"/>
          <w:bCs/>
          <w:sz w:val="20"/>
          <w:szCs w:val="20"/>
          <w:lang w:val="es-MX"/>
        </w:rPr>
        <w:t xml:space="preserve"> a las condiciones relacionadas con la información financiera de cada periodo de gestión; además, de exponer aquellas políticas que podrían afectar la toma de decisiones en periodos posteriores.</w:t>
      </w:r>
    </w:p>
    <w:p w14:paraId="58CA3057" w14:textId="51A3CD1F" w:rsidR="00FF359F" w:rsidRPr="00FF359F" w:rsidRDefault="00FF359F" w:rsidP="00615E78">
      <w:pPr>
        <w:spacing w:after="160"/>
        <w:jc w:val="both"/>
        <w:rPr>
          <w:rFonts w:ascii="Arial" w:hAnsi="Arial" w:cs="Arial"/>
          <w:sz w:val="20"/>
          <w:szCs w:val="20"/>
        </w:rPr>
      </w:pPr>
    </w:p>
    <w:p w14:paraId="073B3C6A" w14:textId="0A97E46D" w:rsidR="00FF359F" w:rsidRPr="00801BB2" w:rsidRDefault="00354D6F" w:rsidP="00BB5841">
      <w:pPr>
        <w:spacing w:after="160"/>
        <w:jc w:val="both"/>
        <w:rPr>
          <w:rFonts w:ascii="Arial" w:hAnsi="Arial" w:cs="Arial"/>
          <w:bCs/>
          <w:sz w:val="20"/>
          <w:szCs w:val="20"/>
          <w:lang w:val="es-MX"/>
        </w:rPr>
      </w:pPr>
      <w:r w:rsidRPr="00801BB2">
        <w:rPr>
          <w:rFonts w:ascii="Arial" w:hAnsi="Arial" w:cs="Arial"/>
          <w:b/>
          <w:bCs/>
          <w:sz w:val="20"/>
          <w:szCs w:val="20"/>
          <w:lang w:val="es-MX"/>
        </w:rPr>
        <w:t>2.- PANORAMA ECONÓMICO Y FINANCIERO</w:t>
      </w:r>
      <w:r w:rsidR="00FF359F" w:rsidRPr="00801BB2">
        <w:rPr>
          <w:rFonts w:ascii="Arial" w:hAnsi="Arial" w:cs="Arial"/>
          <w:bCs/>
          <w:sz w:val="20"/>
          <w:szCs w:val="20"/>
          <w:lang w:val="es-MX"/>
        </w:rPr>
        <w:t>.</w:t>
      </w:r>
    </w:p>
    <w:p w14:paraId="79B0B46A" w14:textId="1B9AD308" w:rsidR="00EE5B23" w:rsidRDefault="004F69FB" w:rsidP="00045010">
      <w:pPr>
        <w:spacing w:after="160"/>
        <w:jc w:val="both"/>
        <w:rPr>
          <w:rFonts w:ascii="Arial" w:hAnsi="Arial" w:cs="Arial"/>
          <w:bCs/>
          <w:sz w:val="20"/>
          <w:szCs w:val="20"/>
          <w:lang w:val="es-MX"/>
        </w:rPr>
      </w:pPr>
      <w:r w:rsidRPr="004C4885">
        <w:rPr>
          <w:rFonts w:ascii="Arial" w:hAnsi="Arial" w:cs="Arial"/>
          <w:bCs/>
          <w:sz w:val="20"/>
          <w:szCs w:val="20"/>
          <w:lang w:val="es-MX"/>
        </w:rPr>
        <w:t>Este Ente Público, opera mediante Ingresos de Gestión, Participaciones, Aportaciones, Convenios, Transferencias, Asignaciones, Subsidios, Subvenciones, derivándose de la misma el Presupuesto de Ingresos, considerando ese mismo techo financiero del ejercicio fiscal, para determinar y elaborar el Presupuesto de Egresos, que se utilizará en el ejercicio del gasto durante el ejercicio fiscal en turno.</w:t>
      </w:r>
    </w:p>
    <w:p w14:paraId="43F96CEA" w14:textId="77777777" w:rsidR="00EE5B23" w:rsidRPr="00EE5B23" w:rsidRDefault="00EE5B23" w:rsidP="00BB5841">
      <w:pPr>
        <w:spacing w:after="160"/>
        <w:jc w:val="both"/>
        <w:rPr>
          <w:rFonts w:ascii="Arial" w:hAnsi="Arial" w:cs="Arial"/>
          <w:bCs/>
          <w:sz w:val="20"/>
          <w:szCs w:val="20"/>
          <w:lang w:val="es-MX"/>
        </w:rPr>
      </w:pPr>
    </w:p>
    <w:p w14:paraId="1A79992A" w14:textId="14010717" w:rsidR="00EE5B23" w:rsidRPr="00801BB2" w:rsidRDefault="00EE5B23" w:rsidP="004F69FB">
      <w:pPr>
        <w:spacing w:after="160"/>
        <w:jc w:val="both"/>
        <w:rPr>
          <w:rFonts w:ascii="Arial" w:hAnsi="Arial" w:cs="Arial"/>
          <w:bCs/>
          <w:sz w:val="20"/>
          <w:szCs w:val="20"/>
          <w:lang w:val="es-MX"/>
        </w:rPr>
      </w:pPr>
    </w:p>
    <w:p w14:paraId="1401D792" w14:textId="09FA859D" w:rsidR="00FF359F" w:rsidRDefault="00354D6F" w:rsidP="00615E78">
      <w:pPr>
        <w:spacing w:before="240" w:after="160"/>
        <w:jc w:val="both"/>
        <w:rPr>
          <w:rFonts w:ascii="Arial" w:hAnsi="Arial" w:cs="Arial"/>
          <w:sz w:val="20"/>
          <w:szCs w:val="20"/>
          <w:lang w:val="es-MX"/>
        </w:rPr>
      </w:pPr>
      <w:r w:rsidRPr="00915AB2">
        <w:rPr>
          <w:rFonts w:ascii="Arial" w:hAnsi="Arial" w:cs="Arial"/>
          <w:b/>
          <w:sz w:val="20"/>
          <w:szCs w:val="20"/>
          <w:lang w:val="es-MX"/>
        </w:rPr>
        <w:t>3.- AUTORIZACIÓN E HISTORIA</w:t>
      </w:r>
      <w:r w:rsidR="00FF359F" w:rsidRPr="00FF359F">
        <w:rPr>
          <w:rFonts w:ascii="Arial" w:hAnsi="Arial" w:cs="Arial"/>
          <w:sz w:val="20"/>
          <w:szCs w:val="20"/>
          <w:lang w:val="es-MX"/>
        </w:rPr>
        <w:t>.</w:t>
      </w:r>
    </w:p>
    <w:p w14:paraId="5A75ED08" w14:textId="77777777" w:rsidR="004F69FB" w:rsidRPr="004C4885" w:rsidRDefault="004F69FB" w:rsidP="004F69FB">
      <w:pPr>
        <w:spacing w:before="240" w:after="160"/>
        <w:jc w:val="both"/>
        <w:rPr>
          <w:rFonts w:ascii="Arial" w:hAnsi="Arial" w:cs="Arial"/>
          <w:sz w:val="20"/>
          <w:szCs w:val="20"/>
          <w:lang w:val="es-MX"/>
        </w:rPr>
      </w:pPr>
      <w:r w:rsidRPr="004C4885">
        <w:rPr>
          <w:rFonts w:ascii="Arial" w:hAnsi="Arial" w:cs="Arial"/>
          <w:sz w:val="20"/>
          <w:szCs w:val="20"/>
          <w:lang w:val="es-MX"/>
        </w:rPr>
        <w:t>a) Fecha de creación del Instituto de Vivienda del Estado de Michoacán de</w:t>
      </w:r>
      <w:r>
        <w:rPr>
          <w:rFonts w:ascii="Arial" w:hAnsi="Arial" w:cs="Arial"/>
          <w:sz w:val="20"/>
          <w:szCs w:val="20"/>
          <w:lang w:val="es-MX"/>
        </w:rPr>
        <w:t xml:space="preserve"> O</w:t>
      </w:r>
      <w:r w:rsidRPr="004C4885">
        <w:rPr>
          <w:rFonts w:ascii="Arial" w:hAnsi="Arial" w:cs="Arial"/>
          <w:sz w:val="20"/>
          <w:szCs w:val="20"/>
          <w:lang w:val="es-MX"/>
        </w:rPr>
        <w:t>campo fue el día 02 de diciembre de 1996.</w:t>
      </w:r>
    </w:p>
    <w:p w14:paraId="6FE9530E" w14:textId="1E1F6A10" w:rsidR="004F69FB" w:rsidRPr="004C4885" w:rsidRDefault="004F69FB" w:rsidP="004F69FB">
      <w:pPr>
        <w:spacing w:before="240" w:after="160"/>
        <w:jc w:val="both"/>
        <w:rPr>
          <w:rFonts w:ascii="Arial" w:hAnsi="Arial" w:cs="Arial"/>
          <w:sz w:val="20"/>
          <w:szCs w:val="20"/>
          <w:lang w:val="es-MX"/>
        </w:rPr>
      </w:pPr>
      <w:r w:rsidRPr="004C4885">
        <w:rPr>
          <w:rFonts w:ascii="Arial" w:hAnsi="Arial" w:cs="Arial"/>
          <w:sz w:val="20"/>
          <w:szCs w:val="20"/>
          <w:lang w:val="es-MX"/>
        </w:rPr>
        <w:t>El Instituto de Vivienda del Estado de Michoacán de Ocampo, como ente público se registró ante la Secretaria de Hacienda y Crédito Público con fecha 2 de  Diciembre del  1996.</w:t>
      </w:r>
    </w:p>
    <w:p w14:paraId="65242E4E" w14:textId="77777777" w:rsidR="004F69FB" w:rsidRPr="004C4885" w:rsidRDefault="004F69FB" w:rsidP="004F69FB">
      <w:pPr>
        <w:spacing w:before="240" w:after="160"/>
        <w:jc w:val="both"/>
        <w:rPr>
          <w:rFonts w:ascii="Arial" w:hAnsi="Arial" w:cs="Arial"/>
          <w:sz w:val="20"/>
          <w:szCs w:val="20"/>
          <w:lang w:val="es-MX"/>
        </w:rPr>
      </w:pPr>
      <w:r w:rsidRPr="004C4885">
        <w:rPr>
          <w:rFonts w:ascii="Arial" w:hAnsi="Arial" w:cs="Arial"/>
          <w:sz w:val="20"/>
          <w:szCs w:val="20"/>
          <w:lang w:val="es-MX"/>
        </w:rPr>
        <w:t>b)</w:t>
      </w:r>
      <w:r>
        <w:rPr>
          <w:rFonts w:ascii="Arial" w:hAnsi="Arial" w:cs="Arial"/>
          <w:sz w:val="20"/>
          <w:szCs w:val="20"/>
          <w:lang w:val="es-MX"/>
        </w:rPr>
        <w:t xml:space="preserve"> </w:t>
      </w:r>
      <w:r w:rsidRPr="004C4885">
        <w:rPr>
          <w:rFonts w:ascii="Arial" w:hAnsi="Arial" w:cs="Arial"/>
          <w:sz w:val="20"/>
          <w:szCs w:val="20"/>
          <w:lang w:val="es-MX"/>
        </w:rPr>
        <w:t>Principales cambios en la estructura</w:t>
      </w:r>
    </w:p>
    <w:p w14:paraId="381147AB" w14:textId="77777777" w:rsidR="004F69FB" w:rsidRPr="00FF359F" w:rsidRDefault="004F69FB" w:rsidP="004F69FB">
      <w:pPr>
        <w:spacing w:before="240" w:after="160"/>
        <w:jc w:val="both"/>
        <w:rPr>
          <w:rFonts w:ascii="Arial" w:hAnsi="Arial" w:cs="Arial"/>
          <w:sz w:val="20"/>
          <w:szCs w:val="20"/>
          <w:lang w:val="es-MX"/>
        </w:rPr>
      </w:pPr>
      <w:r w:rsidRPr="004C4885">
        <w:rPr>
          <w:rFonts w:ascii="Arial" w:hAnsi="Arial" w:cs="Arial"/>
          <w:sz w:val="20"/>
          <w:szCs w:val="20"/>
          <w:lang w:val="es-MX"/>
        </w:rPr>
        <w:lastRenderedPageBreak/>
        <w:t>Desde el inicio de su creación el organismo ha sufrido diversas modificaciones en su estructura, esto derivado de las necesidades que con los cambios de administración se han venido presentando.</w:t>
      </w:r>
    </w:p>
    <w:p w14:paraId="6AE47C00" w14:textId="77777777" w:rsidR="004F69FB" w:rsidRDefault="004F69FB" w:rsidP="00615E78">
      <w:pPr>
        <w:spacing w:before="240" w:after="160"/>
        <w:jc w:val="both"/>
        <w:rPr>
          <w:rFonts w:ascii="Arial" w:hAnsi="Arial" w:cs="Arial"/>
          <w:sz w:val="20"/>
          <w:szCs w:val="20"/>
          <w:lang w:val="es-MX"/>
        </w:rPr>
      </w:pPr>
    </w:p>
    <w:p w14:paraId="6A18E323" w14:textId="0679B541" w:rsidR="00BB5841" w:rsidRPr="00FF359F" w:rsidRDefault="00BB5841" w:rsidP="00615E78">
      <w:pPr>
        <w:spacing w:before="240" w:after="160"/>
        <w:jc w:val="both"/>
        <w:rPr>
          <w:rFonts w:ascii="Arial" w:hAnsi="Arial" w:cs="Arial"/>
          <w:sz w:val="20"/>
          <w:szCs w:val="20"/>
          <w:lang w:val="es-MX"/>
        </w:rPr>
      </w:pPr>
    </w:p>
    <w:p w14:paraId="43FD8D4F" w14:textId="77777777" w:rsidR="004F69FB" w:rsidRDefault="004F69FB" w:rsidP="00BB5841">
      <w:pPr>
        <w:spacing w:after="160"/>
        <w:jc w:val="both"/>
        <w:rPr>
          <w:rFonts w:ascii="Arial" w:hAnsi="Arial" w:cs="Arial"/>
          <w:b/>
          <w:caps/>
          <w:sz w:val="20"/>
          <w:szCs w:val="20"/>
          <w:lang w:val="es-MX"/>
        </w:rPr>
      </w:pPr>
    </w:p>
    <w:p w14:paraId="43957F75" w14:textId="41CA5387" w:rsidR="00C77936" w:rsidRDefault="00354D6F" w:rsidP="00BB5841">
      <w:pPr>
        <w:spacing w:after="160"/>
        <w:jc w:val="both"/>
        <w:rPr>
          <w:rFonts w:ascii="Arial" w:hAnsi="Arial" w:cs="Arial"/>
          <w:sz w:val="20"/>
          <w:szCs w:val="20"/>
          <w:lang w:val="es-MX"/>
        </w:rPr>
      </w:pPr>
      <w:r w:rsidRPr="00915AB2">
        <w:rPr>
          <w:rFonts w:ascii="Arial" w:hAnsi="Arial" w:cs="Arial"/>
          <w:b/>
          <w:caps/>
          <w:sz w:val="20"/>
          <w:szCs w:val="20"/>
          <w:lang w:val="es-MX"/>
        </w:rPr>
        <w:t>4.- Organización y Objeto Social</w:t>
      </w:r>
      <w:r w:rsidR="00C77936" w:rsidRPr="00C77936">
        <w:rPr>
          <w:rFonts w:ascii="Arial" w:hAnsi="Arial" w:cs="Arial"/>
          <w:sz w:val="20"/>
          <w:szCs w:val="20"/>
          <w:lang w:val="es-MX"/>
        </w:rPr>
        <w:t xml:space="preserve">. </w:t>
      </w:r>
      <w:bookmarkStart w:id="2" w:name="_Hlk43120490"/>
    </w:p>
    <w:p w14:paraId="7AACFC29" w14:textId="12A46CE9"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a)</w:t>
      </w:r>
      <w:r>
        <w:rPr>
          <w:rFonts w:ascii="Arial" w:hAnsi="Arial" w:cs="Arial"/>
          <w:sz w:val="20"/>
          <w:szCs w:val="20"/>
          <w:lang w:val="es-MX"/>
        </w:rPr>
        <w:t xml:space="preserve"> </w:t>
      </w:r>
      <w:r w:rsidRPr="004C4885">
        <w:rPr>
          <w:rFonts w:ascii="Arial" w:hAnsi="Arial" w:cs="Arial"/>
          <w:sz w:val="20"/>
          <w:szCs w:val="20"/>
          <w:lang w:val="es-MX"/>
        </w:rPr>
        <w:t>El Objeto Social del Instituto de Vivienda como Organismo Público Descentralizado es: La integración, El Desarrollo y La Ejecución de los programas estatales de vivienda en la Entidad.</w:t>
      </w:r>
    </w:p>
    <w:p w14:paraId="536C88E5" w14:textId="440BC57F"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b) Las principales actividades del Instituto de Vivienda son: adquirir, Poseer, Administrar y Enajenar por medio de cualquier título, Terrenos, Edificaciones e Instalaciones en todo tipo de régimen de tenencia de los Bienes Inmuebles, susceptibles de apropiación del Estado.</w:t>
      </w:r>
    </w:p>
    <w:p w14:paraId="16F76BA3" w14:textId="55FAB838"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 xml:space="preserve">c)  Ejercicio Fiscal. - información contenida y correspondiente </w:t>
      </w:r>
    </w:p>
    <w:p w14:paraId="2CE91126" w14:textId="77777777"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d) Régimen jurídico:</w:t>
      </w:r>
    </w:p>
    <w:p w14:paraId="0443BCD8" w14:textId="77777777" w:rsidR="004F69FB" w:rsidRPr="004C4885" w:rsidRDefault="004F69FB" w:rsidP="004F69FB">
      <w:pPr>
        <w:spacing w:after="160"/>
        <w:jc w:val="both"/>
        <w:rPr>
          <w:rFonts w:ascii="Arial" w:hAnsi="Arial" w:cs="Arial"/>
          <w:sz w:val="20"/>
          <w:szCs w:val="20"/>
          <w:lang w:val="es-MX"/>
        </w:rPr>
      </w:pPr>
    </w:p>
    <w:p w14:paraId="35B05C5F" w14:textId="77777777"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w:t>
      </w:r>
      <w:r w:rsidRPr="004C4885">
        <w:rPr>
          <w:rFonts w:ascii="Arial" w:hAnsi="Arial" w:cs="Arial"/>
          <w:sz w:val="20"/>
          <w:szCs w:val="20"/>
          <w:lang w:val="es-MX"/>
        </w:rPr>
        <w:tab/>
        <w:t xml:space="preserve"> Ley Orgánica del Instituto de Vivienda del Estado</w:t>
      </w:r>
    </w:p>
    <w:p w14:paraId="49D4814D" w14:textId="77777777" w:rsidR="004F69FB" w:rsidRPr="004C4885" w:rsidRDefault="004F69FB" w:rsidP="004F69FB">
      <w:pPr>
        <w:spacing w:after="160"/>
        <w:jc w:val="both"/>
        <w:rPr>
          <w:rFonts w:ascii="Arial" w:hAnsi="Arial" w:cs="Arial"/>
          <w:sz w:val="20"/>
          <w:szCs w:val="20"/>
          <w:lang w:val="es-MX"/>
        </w:rPr>
      </w:pPr>
    </w:p>
    <w:p w14:paraId="78714A2D" w14:textId="77777777"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w:t>
      </w:r>
      <w:r w:rsidRPr="004C4885">
        <w:rPr>
          <w:rFonts w:ascii="Arial" w:hAnsi="Arial" w:cs="Arial"/>
          <w:sz w:val="20"/>
          <w:szCs w:val="20"/>
          <w:lang w:val="es-MX"/>
        </w:rPr>
        <w:tab/>
        <w:t>Ley de Catastro del Estado de Michoacán</w:t>
      </w:r>
    </w:p>
    <w:p w14:paraId="2D378D12" w14:textId="77777777" w:rsidR="004F69FB" w:rsidRPr="004C4885" w:rsidRDefault="004F69FB" w:rsidP="004F69FB">
      <w:pPr>
        <w:spacing w:after="160"/>
        <w:jc w:val="both"/>
        <w:rPr>
          <w:rFonts w:ascii="Arial" w:hAnsi="Arial" w:cs="Arial"/>
          <w:sz w:val="20"/>
          <w:szCs w:val="20"/>
          <w:lang w:val="es-MX"/>
        </w:rPr>
      </w:pPr>
    </w:p>
    <w:p w14:paraId="472BB498" w14:textId="77777777"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w:t>
      </w:r>
      <w:r w:rsidRPr="004C4885">
        <w:rPr>
          <w:rFonts w:ascii="Arial" w:hAnsi="Arial" w:cs="Arial"/>
          <w:sz w:val="20"/>
          <w:szCs w:val="20"/>
          <w:lang w:val="es-MX"/>
        </w:rPr>
        <w:tab/>
        <w:t>Ley de Desarrollo Urbano</w:t>
      </w:r>
    </w:p>
    <w:p w14:paraId="32AD7B87" w14:textId="64144AD3"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 xml:space="preserve">  </w:t>
      </w:r>
    </w:p>
    <w:p w14:paraId="4468B126" w14:textId="77777777"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e)</w:t>
      </w:r>
      <w:r>
        <w:rPr>
          <w:rFonts w:ascii="Arial" w:hAnsi="Arial" w:cs="Arial"/>
          <w:sz w:val="20"/>
          <w:szCs w:val="20"/>
          <w:lang w:val="es-MX"/>
        </w:rPr>
        <w:t xml:space="preserve"> </w:t>
      </w:r>
      <w:r w:rsidRPr="004C4885">
        <w:rPr>
          <w:rFonts w:ascii="Arial" w:hAnsi="Arial" w:cs="Arial"/>
          <w:sz w:val="20"/>
          <w:szCs w:val="20"/>
          <w:lang w:val="es-MX"/>
        </w:rPr>
        <w:t>Consideraciones fiscales del Instituto de Vivienda: Persona Moral con fines no Lucrativos.</w:t>
      </w:r>
    </w:p>
    <w:p w14:paraId="438ECAA7" w14:textId="66393B54"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 xml:space="preserve">Obligaciones Fiscales: Retener y enterar ISR por Sueldos y Salarios, Servicios Profesionales y Arrendamiento </w:t>
      </w:r>
    </w:p>
    <w:p w14:paraId="44DCB5D4" w14:textId="4E747F01" w:rsidR="004F69FB" w:rsidRPr="004C4885"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f)</w:t>
      </w:r>
      <w:r>
        <w:rPr>
          <w:rFonts w:ascii="Arial" w:hAnsi="Arial" w:cs="Arial"/>
          <w:sz w:val="20"/>
          <w:szCs w:val="20"/>
          <w:lang w:val="es-MX"/>
        </w:rPr>
        <w:t xml:space="preserve"> </w:t>
      </w:r>
      <w:r w:rsidRPr="004C4885">
        <w:rPr>
          <w:rFonts w:ascii="Arial" w:hAnsi="Arial" w:cs="Arial"/>
          <w:sz w:val="20"/>
          <w:szCs w:val="20"/>
          <w:lang w:val="es-MX"/>
        </w:rPr>
        <w:t xml:space="preserve">La Estructura Organizacional básica del Instituto de Vivienda es como sigue: Dirección General, Dirección de Operación Técnica, Subdirección de Planeación y Delegación Administrativa. </w:t>
      </w:r>
    </w:p>
    <w:p w14:paraId="62385883" w14:textId="2B1E6758" w:rsidR="004F69FB" w:rsidRDefault="004F69FB" w:rsidP="004F69FB">
      <w:pPr>
        <w:spacing w:after="160"/>
        <w:jc w:val="both"/>
        <w:rPr>
          <w:rFonts w:ascii="Arial" w:hAnsi="Arial" w:cs="Arial"/>
          <w:sz w:val="20"/>
          <w:szCs w:val="20"/>
          <w:lang w:val="es-MX"/>
        </w:rPr>
      </w:pPr>
      <w:r w:rsidRPr="004C4885">
        <w:rPr>
          <w:rFonts w:ascii="Arial" w:hAnsi="Arial" w:cs="Arial"/>
          <w:sz w:val="20"/>
          <w:szCs w:val="20"/>
          <w:lang w:val="es-MX"/>
        </w:rPr>
        <w:t xml:space="preserve">g) El Organismo cuenta con participación en Fideicomisos, en los cuales es fideicomitente. </w:t>
      </w:r>
    </w:p>
    <w:tbl>
      <w:tblPr>
        <w:tblW w:w="8971" w:type="dxa"/>
        <w:tblInd w:w="75" w:type="dxa"/>
        <w:tblCellMar>
          <w:left w:w="70" w:type="dxa"/>
          <w:right w:w="70" w:type="dxa"/>
        </w:tblCellMar>
        <w:tblLook w:val="04A0" w:firstRow="1" w:lastRow="0" w:firstColumn="1" w:lastColumn="0" w:noHBand="0" w:noVBand="1"/>
      </w:tblPr>
      <w:tblGrid>
        <w:gridCol w:w="8971"/>
      </w:tblGrid>
      <w:tr w:rsidR="004F69FB" w:rsidRPr="004F69FB" w14:paraId="7F5EC7C3" w14:textId="77777777" w:rsidTr="00D92B48">
        <w:trPr>
          <w:trHeight w:val="466"/>
        </w:trPr>
        <w:tc>
          <w:tcPr>
            <w:tcW w:w="8971"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C7E9674" w14:textId="77777777" w:rsidR="004F69FB" w:rsidRPr="004F69FB" w:rsidRDefault="004F69FB" w:rsidP="004F69FB">
            <w:pPr>
              <w:spacing w:after="0" w:line="240" w:lineRule="auto"/>
              <w:jc w:val="center"/>
              <w:rPr>
                <w:rFonts w:eastAsia="Times New Roman" w:cs="Calibri"/>
                <w:b/>
                <w:bCs/>
                <w:color w:val="000000"/>
                <w:sz w:val="26"/>
                <w:szCs w:val="26"/>
                <w:lang w:val="es-US" w:eastAsia="es-US"/>
              </w:rPr>
            </w:pPr>
            <w:r w:rsidRPr="004F69FB">
              <w:rPr>
                <w:rFonts w:eastAsia="Times New Roman" w:cs="Calibri"/>
                <w:b/>
                <w:bCs/>
                <w:color w:val="000000"/>
                <w:sz w:val="26"/>
                <w:szCs w:val="26"/>
                <w:lang w:val="es-US" w:eastAsia="es-US"/>
              </w:rPr>
              <w:t>CLASIFICACIÓN ADMINISTRATIVA</w:t>
            </w:r>
          </w:p>
        </w:tc>
      </w:tr>
      <w:tr w:rsidR="004F69FB" w:rsidRPr="004F69FB" w14:paraId="3263FDFB" w14:textId="77777777" w:rsidTr="00D92B48">
        <w:trPr>
          <w:trHeight w:val="213"/>
        </w:trPr>
        <w:tc>
          <w:tcPr>
            <w:tcW w:w="8971" w:type="dxa"/>
            <w:tcBorders>
              <w:top w:val="nil"/>
              <w:left w:val="dotted" w:sz="4" w:space="0" w:color="auto"/>
              <w:bottom w:val="dotted" w:sz="4" w:space="0" w:color="auto"/>
              <w:right w:val="dotted" w:sz="4" w:space="0" w:color="auto"/>
            </w:tcBorders>
            <w:shd w:val="clear" w:color="auto" w:fill="auto"/>
            <w:noWrap/>
            <w:vAlign w:val="bottom"/>
            <w:hideMark/>
          </w:tcPr>
          <w:p w14:paraId="72228C0F" w14:textId="77777777" w:rsidR="004F69FB" w:rsidRPr="004F69FB" w:rsidRDefault="004F69FB" w:rsidP="004F69FB">
            <w:pPr>
              <w:spacing w:after="0" w:line="240" w:lineRule="auto"/>
              <w:rPr>
                <w:rFonts w:eastAsia="Times New Roman" w:cs="Calibri"/>
                <w:color w:val="000000"/>
                <w:sz w:val="24"/>
                <w:szCs w:val="24"/>
                <w:lang w:val="es-US" w:eastAsia="es-US"/>
              </w:rPr>
            </w:pPr>
            <w:r w:rsidRPr="004F69FB">
              <w:rPr>
                <w:rFonts w:eastAsia="Times New Roman" w:cs="Calibri"/>
                <w:color w:val="000000"/>
                <w:sz w:val="24"/>
                <w:szCs w:val="24"/>
                <w:lang w:val="es-US" w:eastAsia="es-US"/>
              </w:rPr>
              <w:t>DIRECCIÓN GENERAL</w:t>
            </w:r>
          </w:p>
        </w:tc>
      </w:tr>
      <w:tr w:rsidR="004F69FB" w:rsidRPr="004F69FB" w14:paraId="1E88A12A" w14:textId="77777777" w:rsidTr="00D92B48">
        <w:trPr>
          <w:trHeight w:val="213"/>
        </w:trPr>
        <w:tc>
          <w:tcPr>
            <w:tcW w:w="8971" w:type="dxa"/>
            <w:tcBorders>
              <w:top w:val="nil"/>
              <w:left w:val="dotted" w:sz="4" w:space="0" w:color="auto"/>
              <w:bottom w:val="dotted" w:sz="4" w:space="0" w:color="auto"/>
              <w:right w:val="dotted" w:sz="4" w:space="0" w:color="auto"/>
            </w:tcBorders>
            <w:shd w:val="clear" w:color="auto" w:fill="auto"/>
            <w:noWrap/>
            <w:vAlign w:val="bottom"/>
            <w:hideMark/>
          </w:tcPr>
          <w:p w14:paraId="41135AA1" w14:textId="77777777" w:rsidR="004F69FB" w:rsidRPr="004F69FB" w:rsidRDefault="004F69FB" w:rsidP="004F69FB">
            <w:pPr>
              <w:spacing w:after="0" w:line="240" w:lineRule="auto"/>
              <w:rPr>
                <w:rFonts w:eastAsia="Times New Roman" w:cs="Calibri"/>
                <w:color w:val="000000"/>
                <w:sz w:val="24"/>
                <w:szCs w:val="24"/>
                <w:lang w:val="es-US" w:eastAsia="es-US"/>
              </w:rPr>
            </w:pPr>
            <w:r w:rsidRPr="004F69FB">
              <w:rPr>
                <w:rFonts w:eastAsia="Times New Roman" w:cs="Calibri"/>
                <w:color w:val="000000"/>
                <w:sz w:val="24"/>
                <w:szCs w:val="24"/>
                <w:lang w:val="es-US" w:eastAsia="es-US"/>
              </w:rPr>
              <w:t>DIRECCIÓN DE OPERACIÓN TÉCNICA</w:t>
            </w:r>
          </w:p>
        </w:tc>
      </w:tr>
      <w:tr w:rsidR="004F69FB" w:rsidRPr="004F69FB" w14:paraId="3E0E3D1E" w14:textId="77777777" w:rsidTr="00D92B48">
        <w:trPr>
          <w:trHeight w:val="213"/>
        </w:trPr>
        <w:tc>
          <w:tcPr>
            <w:tcW w:w="8971" w:type="dxa"/>
            <w:tcBorders>
              <w:top w:val="nil"/>
              <w:left w:val="dotted" w:sz="4" w:space="0" w:color="auto"/>
              <w:bottom w:val="dotted" w:sz="4" w:space="0" w:color="auto"/>
              <w:right w:val="dotted" w:sz="4" w:space="0" w:color="auto"/>
            </w:tcBorders>
            <w:shd w:val="clear" w:color="auto" w:fill="auto"/>
            <w:noWrap/>
            <w:vAlign w:val="bottom"/>
            <w:hideMark/>
          </w:tcPr>
          <w:p w14:paraId="7A9B9774" w14:textId="77777777" w:rsidR="004F69FB" w:rsidRPr="004F69FB" w:rsidRDefault="004F69FB" w:rsidP="004F69FB">
            <w:pPr>
              <w:spacing w:after="0" w:line="240" w:lineRule="auto"/>
              <w:rPr>
                <w:rFonts w:eastAsia="Times New Roman" w:cs="Calibri"/>
                <w:color w:val="000000"/>
                <w:sz w:val="24"/>
                <w:szCs w:val="24"/>
                <w:lang w:val="es-US" w:eastAsia="es-US"/>
              </w:rPr>
            </w:pPr>
            <w:r w:rsidRPr="004F69FB">
              <w:rPr>
                <w:rFonts w:eastAsia="Times New Roman" w:cs="Calibri"/>
                <w:color w:val="000000"/>
                <w:sz w:val="24"/>
                <w:szCs w:val="24"/>
                <w:lang w:val="es-US" w:eastAsia="es-US"/>
              </w:rPr>
              <w:t>SUBDIRECCIÓN DE PLANEACIÓN</w:t>
            </w:r>
          </w:p>
        </w:tc>
      </w:tr>
      <w:tr w:rsidR="004F69FB" w:rsidRPr="004F69FB" w14:paraId="4421714C" w14:textId="77777777" w:rsidTr="00D92B48">
        <w:trPr>
          <w:trHeight w:val="213"/>
        </w:trPr>
        <w:tc>
          <w:tcPr>
            <w:tcW w:w="8971" w:type="dxa"/>
            <w:tcBorders>
              <w:top w:val="nil"/>
              <w:left w:val="dotted" w:sz="4" w:space="0" w:color="auto"/>
              <w:bottom w:val="dotted" w:sz="4" w:space="0" w:color="auto"/>
              <w:right w:val="dotted" w:sz="4" w:space="0" w:color="auto"/>
            </w:tcBorders>
            <w:shd w:val="clear" w:color="auto" w:fill="auto"/>
            <w:noWrap/>
            <w:vAlign w:val="bottom"/>
            <w:hideMark/>
          </w:tcPr>
          <w:p w14:paraId="434B8B07" w14:textId="77777777" w:rsidR="004F69FB" w:rsidRPr="004F69FB" w:rsidRDefault="004F69FB" w:rsidP="004F69FB">
            <w:pPr>
              <w:spacing w:after="0" w:line="240" w:lineRule="auto"/>
              <w:rPr>
                <w:rFonts w:eastAsia="Times New Roman" w:cs="Calibri"/>
                <w:color w:val="000000"/>
                <w:sz w:val="24"/>
                <w:szCs w:val="24"/>
                <w:lang w:val="es-US" w:eastAsia="es-US"/>
              </w:rPr>
            </w:pPr>
            <w:r w:rsidRPr="004F69FB">
              <w:rPr>
                <w:rFonts w:eastAsia="Times New Roman" w:cs="Calibri"/>
                <w:color w:val="000000"/>
                <w:sz w:val="24"/>
                <w:szCs w:val="24"/>
                <w:lang w:val="es-US" w:eastAsia="es-US"/>
              </w:rPr>
              <w:t>DELEGACIÓN ADMINISTRATIVA</w:t>
            </w:r>
          </w:p>
        </w:tc>
      </w:tr>
    </w:tbl>
    <w:p w14:paraId="6FA1804E" w14:textId="77777777" w:rsidR="004F69FB" w:rsidRDefault="004F69FB" w:rsidP="00BB5841">
      <w:pPr>
        <w:spacing w:after="160"/>
        <w:jc w:val="both"/>
        <w:rPr>
          <w:rFonts w:ascii="Arial" w:hAnsi="Arial" w:cs="Arial"/>
          <w:sz w:val="20"/>
          <w:szCs w:val="20"/>
          <w:lang w:val="es-MX"/>
        </w:rPr>
      </w:pPr>
    </w:p>
    <w:bookmarkEnd w:id="2"/>
    <w:p w14:paraId="6561D2C7" w14:textId="2ECC0C93" w:rsidR="00C77936" w:rsidRPr="00801BB2" w:rsidRDefault="00354D6F" w:rsidP="00BB5841">
      <w:pPr>
        <w:spacing w:before="240" w:after="160"/>
        <w:jc w:val="both"/>
        <w:rPr>
          <w:rFonts w:ascii="Arial" w:hAnsi="Arial" w:cs="Arial"/>
          <w:bCs/>
          <w:sz w:val="20"/>
          <w:szCs w:val="20"/>
          <w:lang w:val="es-MX"/>
        </w:rPr>
      </w:pPr>
      <w:r w:rsidRPr="00801BB2">
        <w:rPr>
          <w:rFonts w:ascii="Arial" w:hAnsi="Arial" w:cs="Arial"/>
          <w:b/>
          <w:bCs/>
          <w:caps/>
          <w:sz w:val="20"/>
          <w:szCs w:val="20"/>
          <w:lang w:val="es-MX"/>
        </w:rPr>
        <w:lastRenderedPageBreak/>
        <w:t>5.- Bases de preparación de los Estados Financieros</w:t>
      </w:r>
      <w:r w:rsidR="00C77936" w:rsidRPr="00801BB2">
        <w:rPr>
          <w:rFonts w:ascii="Arial" w:hAnsi="Arial" w:cs="Arial"/>
          <w:bCs/>
          <w:sz w:val="20"/>
          <w:szCs w:val="20"/>
          <w:lang w:val="es-MX"/>
        </w:rPr>
        <w:t xml:space="preserve">. </w:t>
      </w:r>
    </w:p>
    <w:p w14:paraId="479E085A" w14:textId="0EBBA23A" w:rsidR="00045010" w:rsidRDefault="00045010" w:rsidP="00045010">
      <w:pPr>
        <w:spacing w:before="240" w:after="160"/>
        <w:jc w:val="both"/>
        <w:rPr>
          <w:rFonts w:ascii="Arial" w:hAnsi="Arial" w:cs="Arial"/>
          <w:bCs/>
          <w:sz w:val="20"/>
          <w:szCs w:val="20"/>
          <w:lang w:val="es-MX"/>
        </w:rPr>
      </w:pPr>
      <w:r w:rsidRPr="00E273F2">
        <w:rPr>
          <w:rFonts w:ascii="Arial" w:hAnsi="Arial" w:cs="Arial"/>
          <w:bCs/>
          <w:sz w:val="20"/>
          <w:szCs w:val="20"/>
          <w:lang w:val="es-MX"/>
        </w:rPr>
        <w:t>Las bases de preparación de los estados financieros del</w:t>
      </w:r>
      <w:r w:rsidR="008C25CF" w:rsidRPr="008C25CF">
        <w:rPr>
          <w:rFonts w:ascii="Arial" w:hAnsi="Arial" w:cs="Arial"/>
          <w:bCs/>
          <w:sz w:val="20"/>
          <w:szCs w:val="20"/>
          <w:lang w:val="es-MX"/>
        </w:rPr>
        <w:t xml:space="preserve"> </w:t>
      </w:r>
      <w:r w:rsidR="008C25CF">
        <w:rPr>
          <w:rFonts w:ascii="Arial" w:hAnsi="Arial" w:cs="Arial"/>
          <w:bCs/>
          <w:sz w:val="20"/>
          <w:szCs w:val="20"/>
          <w:lang w:val="es-MX"/>
        </w:rPr>
        <w:t>Instituto de Vivienda</w:t>
      </w:r>
      <w:r w:rsidRPr="00E273F2">
        <w:rPr>
          <w:rFonts w:ascii="Arial" w:hAnsi="Arial" w:cs="Arial"/>
          <w:bCs/>
          <w:sz w:val="20"/>
          <w:szCs w:val="20"/>
          <w:lang w:val="es-MX"/>
        </w:rPr>
        <w:t>, y con el objeto de dar cumplimiento con la normatividad aplicable, mencionamos que los hemos elaborado de conformidad a las bases siguientes:</w:t>
      </w:r>
    </w:p>
    <w:p w14:paraId="14B32CC8" w14:textId="77777777" w:rsidR="00045010" w:rsidRPr="00A92824" w:rsidRDefault="00045010" w:rsidP="00045010">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38C99E18" w14:textId="5B4AA331" w:rsidR="00045010" w:rsidRDefault="00045010" w:rsidP="00045010">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Los presentes Estados Financieros, han sido elaborados a partir de la información ingresada al Sistema de Armonización Contable y Gubernamental (SIDEACG) por </w:t>
      </w:r>
      <w:r w:rsidR="00202ED6">
        <w:rPr>
          <w:rFonts w:ascii="Arial" w:hAnsi="Arial" w:cs="Arial"/>
          <w:bCs/>
          <w:sz w:val="20"/>
          <w:szCs w:val="20"/>
          <w:lang w:val="es-MX"/>
        </w:rPr>
        <w:t>el</w:t>
      </w:r>
      <w:r w:rsidR="00202ED6" w:rsidRPr="00202ED6">
        <w:rPr>
          <w:rFonts w:ascii="Arial" w:hAnsi="Arial" w:cs="Arial"/>
          <w:bCs/>
          <w:sz w:val="20"/>
          <w:szCs w:val="20"/>
          <w:lang w:val="es-MX"/>
        </w:rPr>
        <w:t xml:space="preserve"> </w:t>
      </w:r>
      <w:r w:rsidR="00202ED6">
        <w:rPr>
          <w:rFonts w:ascii="Arial" w:hAnsi="Arial" w:cs="Arial"/>
          <w:bCs/>
          <w:sz w:val="20"/>
          <w:szCs w:val="20"/>
          <w:lang w:val="es-MX"/>
        </w:rPr>
        <w:t>Instituto de Vivienda</w:t>
      </w:r>
      <w:r w:rsidRPr="00A92824">
        <w:rPr>
          <w:rFonts w:ascii="Arial" w:hAnsi="Arial" w:cs="Arial"/>
          <w:bCs/>
          <w:sz w:val="20"/>
          <w:szCs w:val="20"/>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29C2C35B" w14:textId="77777777" w:rsidR="00045010" w:rsidRDefault="00045010" w:rsidP="00045010">
      <w:pPr>
        <w:spacing w:before="240" w:line="360" w:lineRule="auto"/>
        <w:ind w:left="720"/>
        <w:contextualSpacing/>
        <w:jc w:val="both"/>
        <w:rPr>
          <w:rFonts w:ascii="Arial" w:hAnsi="Arial" w:cs="Arial"/>
          <w:bCs/>
          <w:sz w:val="20"/>
          <w:szCs w:val="20"/>
          <w:lang w:val="es-MX"/>
        </w:rPr>
      </w:pPr>
    </w:p>
    <w:p w14:paraId="2FCD3C39" w14:textId="03403921" w:rsidR="00045010" w:rsidRPr="00A92824" w:rsidRDefault="00045010" w:rsidP="00045010">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Postulados básicos, son aplicados para el</w:t>
      </w:r>
      <w:r>
        <w:rPr>
          <w:rFonts w:ascii="Arial" w:hAnsi="Arial" w:cs="Arial"/>
          <w:bCs/>
          <w:sz w:val="20"/>
          <w:szCs w:val="20"/>
          <w:lang w:val="es-MX"/>
        </w:rPr>
        <w:t xml:space="preserve"> </w:t>
      </w:r>
      <w:r w:rsidR="008C25CF">
        <w:rPr>
          <w:rFonts w:ascii="Arial" w:hAnsi="Arial" w:cs="Arial"/>
          <w:bCs/>
          <w:sz w:val="20"/>
          <w:szCs w:val="20"/>
          <w:lang w:val="es-MX"/>
        </w:rPr>
        <w:t>Instituto de Vivienda</w:t>
      </w:r>
      <w:r w:rsidRPr="00A92824">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6F8C1917"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1.- Sustancia Económica </w:t>
      </w:r>
    </w:p>
    <w:p w14:paraId="6CAB8502" w14:textId="7E375479"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principio se reconocen todas y cada una de las operaciones </w:t>
      </w:r>
      <w:r w:rsidRPr="00E273F2">
        <w:rPr>
          <w:rFonts w:ascii="Arial" w:hAnsi="Arial" w:cs="Arial"/>
          <w:bCs/>
          <w:sz w:val="20"/>
          <w:szCs w:val="20"/>
          <w:lang w:val="es-MX"/>
        </w:rPr>
        <w:t>del</w:t>
      </w:r>
      <w:r w:rsidRPr="00F472C8">
        <w:rPr>
          <w:rFonts w:ascii="Arial" w:hAnsi="Arial" w:cs="Arial"/>
          <w:sz w:val="20"/>
          <w:szCs w:val="20"/>
        </w:rPr>
        <w:t xml:space="preserve"> </w:t>
      </w:r>
      <w:r w:rsidR="008C25CF">
        <w:rPr>
          <w:rFonts w:ascii="Arial" w:hAnsi="Arial" w:cs="Arial"/>
          <w:bCs/>
          <w:sz w:val="20"/>
          <w:szCs w:val="20"/>
          <w:lang w:val="es-MX"/>
        </w:rPr>
        <w:t>Instituto de Vivienda</w:t>
      </w:r>
    </w:p>
    <w:p w14:paraId="0B1A8F19"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2.- Entes Públicos</w:t>
      </w:r>
    </w:p>
    <w:p w14:paraId="14F05ED1" w14:textId="596383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reconoce como ente público al</w:t>
      </w:r>
      <w:r w:rsidRPr="00F472C8">
        <w:rPr>
          <w:rFonts w:ascii="Arial" w:hAnsi="Arial" w:cs="Arial"/>
          <w:sz w:val="20"/>
          <w:szCs w:val="20"/>
        </w:rPr>
        <w:t xml:space="preserve"> </w:t>
      </w:r>
      <w:r w:rsidR="008C25CF">
        <w:rPr>
          <w:rFonts w:ascii="Arial" w:hAnsi="Arial" w:cs="Arial"/>
          <w:bCs/>
          <w:sz w:val="20"/>
          <w:szCs w:val="20"/>
          <w:lang w:val="es-MX"/>
        </w:rPr>
        <w:t>Instituto de Vivienda</w:t>
      </w:r>
      <w:r w:rsidRPr="00A92824">
        <w:rPr>
          <w:rFonts w:ascii="Arial" w:hAnsi="Arial" w:cs="Arial"/>
          <w:bCs/>
          <w:sz w:val="20"/>
          <w:szCs w:val="20"/>
          <w:lang w:val="es-MX"/>
        </w:rPr>
        <w:t>, de acuerdo como se establece en el decreto de creación y elevación.</w:t>
      </w:r>
    </w:p>
    <w:p w14:paraId="64723C42"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3.- Existencia Permanente</w:t>
      </w:r>
    </w:p>
    <w:p w14:paraId="0D7EA2FF"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postulado presente hace que se reconozca al ente público de forma indefinida, salvo instrucciones o indicaciones contrarias a su decreto de creación.</w:t>
      </w:r>
    </w:p>
    <w:p w14:paraId="4E3FBD25"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lastRenderedPageBreak/>
        <w:t>4.- Revelación Suficiente</w:t>
      </w:r>
    </w:p>
    <w:p w14:paraId="7E480A3B"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2CBD78D0"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5.- Importancia Relativa</w:t>
      </w:r>
    </w:p>
    <w:p w14:paraId="7BD0954E" w14:textId="4B339AB0"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La información financiera, presupuestal y contable muestra los aspectos importantes en el ámbito de las operaciones del</w:t>
      </w:r>
      <w:r w:rsidRPr="00F472C8">
        <w:rPr>
          <w:rFonts w:ascii="Arial" w:hAnsi="Arial" w:cs="Arial"/>
          <w:sz w:val="20"/>
          <w:szCs w:val="20"/>
        </w:rPr>
        <w:t xml:space="preserve"> </w:t>
      </w:r>
      <w:r w:rsidR="008C25CF">
        <w:rPr>
          <w:rFonts w:ascii="Arial" w:hAnsi="Arial" w:cs="Arial"/>
          <w:bCs/>
          <w:sz w:val="20"/>
          <w:szCs w:val="20"/>
          <w:lang w:val="es-MX"/>
        </w:rPr>
        <w:t>Instituto de Vivienda.</w:t>
      </w:r>
    </w:p>
    <w:p w14:paraId="0BFCD80F"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6.- Registro e Integración Presupuestaria</w:t>
      </w:r>
    </w:p>
    <w:p w14:paraId="7DF981B3" w14:textId="34747433"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que la información presupuestal, se relacione y se integre en la contabilidad</w:t>
      </w:r>
      <w:r>
        <w:rPr>
          <w:rFonts w:ascii="Arial" w:hAnsi="Arial" w:cs="Arial"/>
          <w:bCs/>
          <w:sz w:val="20"/>
          <w:szCs w:val="20"/>
          <w:lang w:val="es-MX"/>
        </w:rPr>
        <w:t xml:space="preserve"> </w:t>
      </w:r>
      <w:r w:rsidRPr="00E273F2">
        <w:rPr>
          <w:rFonts w:ascii="Arial" w:hAnsi="Arial" w:cs="Arial"/>
          <w:bCs/>
          <w:sz w:val="20"/>
          <w:szCs w:val="20"/>
          <w:lang w:val="es-MX"/>
        </w:rPr>
        <w:t>del</w:t>
      </w:r>
      <w:r w:rsidR="008C25CF" w:rsidRPr="008C25CF">
        <w:rPr>
          <w:rFonts w:ascii="Arial" w:hAnsi="Arial" w:cs="Arial"/>
          <w:bCs/>
          <w:sz w:val="20"/>
          <w:szCs w:val="20"/>
          <w:lang w:val="es-MX"/>
        </w:rPr>
        <w:t xml:space="preserve"> </w:t>
      </w:r>
      <w:r w:rsidR="008C25CF">
        <w:rPr>
          <w:rFonts w:ascii="Arial" w:hAnsi="Arial" w:cs="Arial"/>
          <w:bCs/>
          <w:sz w:val="20"/>
          <w:szCs w:val="20"/>
          <w:lang w:val="es-MX"/>
        </w:rPr>
        <w:t>Instituto de Vivienda</w:t>
      </w:r>
      <w:r w:rsidRPr="00A92824">
        <w:rPr>
          <w:rFonts w:ascii="Arial" w:hAnsi="Arial" w:cs="Arial"/>
          <w:bCs/>
          <w:sz w:val="20"/>
          <w:szCs w:val="20"/>
          <w:lang w:val="es-MX"/>
        </w:rPr>
        <w:t>, de conformidad a la Ley de Ingresos y el Presupuesto de Egresos, considerando los registros patrimoniales.</w:t>
      </w:r>
    </w:p>
    <w:p w14:paraId="67F1B074"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7.- Consolidación de la Información Financiera</w:t>
      </w:r>
    </w:p>
    <w:p w14:paraId="3E0B38DE" w14:textId="1E542C2F"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nos permite consolidar o concentrar la información presupuestal y contable de dos o más entes </w:t>
      </w:r>
      <w:r w:rsidR="008C25CF">
        <w:rPr>
          <w:rFonts w:ascii="Arial" w:hAnsi="Arial" w:cs="Arial"/>
          <w:bCs/>
          <w:sz w:val="20"/>
          <w:szCs w:val="20"/>
          <w:lang w:val="es-MX"/>
        </w:rPr>
        <w:t>que se encarga la Secretaria de Finanzas.</w:t>
      </w:r>
    </w:p>
    <w:p w14:paraId="4F91779C"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8.- Devengo Contable</w:t>
      </w:r>
    </w:p>
    <w:p w14:paraId="1AA68925"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01E81262"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9.- Valuación</w:t>
      </w:r>
    </w:p>
    <w:p w14:paraId="3F15E715" w14:textId="08C9099E"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Con este precepto se nos otorga la obligación de cuantificar los eventos que afectan al</w:t>
      </w:r>
      <w:r w:rsidR="008C25CF">
        <w:rPr>
          <w:rFonts w:ascii="Arial" w:hAnsi="Arial" w:cs="Arial"/>
          <w:sz w:val="20"/>
          <w:szCs w:val="20"/>
        </w:rPr>
        <w:t xml:space="preserve"> </w:t>
      </w:r>
      <w:r w:rsidR="008C25CF">
        <w:rPr>
          <w:rFonts w:ascii="Arial" w:hAnsi="Arial" w:cs="Arial"/>
          <w:bCs/>
          <w:sz w:val="20"/>
          <w:szCs w:val="20"/>
          <w:lang w:val="es-MX"/>
        </w:rPr>
        <w:t>Instituto de Vivienda</w:t>
      </w:r>
      <w:r>
        <w:rPr>
          <w:rFonts w:ascii="Arial" w:hAnsi="Arial" w:cs="Arial"/>
          <w:sz w:val="20"/>
          <w:szCs w:val="20"/>
        </w:rPr>
        <w:t>,</w:t>
      </w:r>
      <w:r w:rsidRPr="00A92824">
        <w:rPr>
          <w:rFonts w:ascii="Arial" w:hAnsi="Arial" w:cs="Arial"/>
          <w:bCs/>
          <w:sz w:val="20"/>
          <w:szCs w:val="20"/>
          <w:lang w:val="es-MX"/>
        </w:rPr>
        <w:t xml:space="preserve"> se cuantifican en términos monetarios a costo histórico y valor económico objetivo, registrándose en moneda nacional. </w:t>
      </w:r>
    </w:p>
    <w:p w14:paraId="464EF449"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10.- Dualidad Económica</w:t>
      </w:r>
    </w:p>
    <w:p w14:paraId="5DFE7553" w14:textId="2622A3DF"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permite al</w:t>
      </w:r>
      <w:r w:rsidR="008C25CF" w:rsidRPr="008C25CF">
        <w:rPr>
          <w:rFonts w:ascii="Arial" w:hAnsi="Arial" w:cs="Arial"/>
          <w:bCs/>
          <w:sz w:val="20"/>
          <w:szCs w:val="20"/>
          <w:lang w:val="es-MX"/>
        </w:rPr>
        <w:t xml:space="preserve"> </w:t>
      </w:r>
      <w:r w:rsidR="008C25CF">
        <w:rPr>
          <w:rFonts w:ascii="Arial" w:hAnsi="Arial" w:cs="Arial"/>
          <w:bCs/>
          <w:sz w:val="20"/>
          <w:szCs w:val="20"/>
          <w:lang w:val="es-MX"/>
        </w:rPr>
        <w:t>Instituto de Vivienda</w:t>
      </w:r>
      <w:r w:rsidRPr="00A92824">
        <w:rPr>
          <w:rFonts w:ascii="Arial" w:hAnsi="Arial" w:cs="Arial"/>
          <w:bCs/>
          <w:sz w:val="20"/>
          <w:szCs w:val="20"/>
          <w:lang w:val="es-MX"/>
        </w:rPr>
        <w:t>, reconocer las operaciones de conformidad a la afectación por un lado a los activos y por el otro a los pasivos o aspectos patrimoniales, conservando la dualidad económica.</w:t>
      </w:r>
    </w:p>
    <w:p w14:paraId="05E7E512" w14:textId="77777777"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11.- Consistencia</w:t>
      </w:r>
    </w:p>
    <w:p w14:paraId="2C4B96F1" w14:textId="6B3CAA85" w:rsidR="00045010" w:rsidRPr="00A92824" w:rsidRDefault="00045010" w:rsidP="00045010">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conservar el mismo tratamiento contable de las operaciones del</w:t>
      </w:r>
      <w:r w:rsidR="008C25CF" w:rsidRPr="008C25CF">
        <w:rPr>
          <w:rFonts w:ascii="Arial" w:hAnsi="Arial" w:cs="Arial"/>
          <w:bCs/>
          <w:sz w:val="20"/>
          <w:szCs w:val="20"/>
          <w:lang w:val="es-MX"/>
        </w:rPr>
        <w:t xml:space="preserve"> </w:t>
      </w:r>
      <w:r w:rsidR="008C25CF">
        <w:rPr>
          <w:rFonts w:ascii="Arial" w:hAnsi="Arial" w:cs="Arial"/>
          <w:bCs/>
          <w:sz w:val="20"/>
          <w:szCs w:val="20"/>
          <w:lang w:val="es-MX"/>
        </w:rPr>
        <w:t>Instituto de Vivienda</w:t>
      </w:r>
      <w:r w:rsidRPr="00A92824">
        <w:rPr>
          <w:rFonts w:ascii="Arial" w:hAnsi="Arial" w:cs="Arial"/>
          <w:b/>
          <w:sz w:val="20"/>
          <w:szCs w:val="20"/>
        </w:rPr>
        <w:t>,</w:t>
      </w:r>
      <w:r w:rsidRPr="00A92824">
        <w:rPr>
          <w:rFonts w:ascii="Arial" w:hAnsi="Arial" w:cs="Arial"/>
          <w:bCs/>
          <w:sz w:val="20"/>
          <w:szCs w:val="20"/>
          <w:lang w:val="es-MX"/>
        </w:rPr>
        <w:t xml:space="preserve"> permaneciendo por el tiempo sin hacer cambios. </w:t>
      </w:r>
    </w:p>
    <w:p w14:paraId="6AEA6641" w14:textId="65F6DE7F" w:rsidR="00045010" w:rsidRPr="00A92824" w:rsidRDefault="00045010" w:rsidP="00045010">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Normatividad Supletoria: El </w:t>
      </w:r>
      <w:r w:rsidR="008C25CF">
        <w:rPr>
          <w:rFonts w:ascii="Arial" w:hAnsi="Arial" w:cs="Arial"/>
          <w:bCs/>
          <w:sz w:val="20"/>
          <w:szCs w:val="20"/>
          <w:lang w:val="es-MX"/>
        </w:rPr>
        <w:t>Instituto de Vivienda</w:t>
      </w:r>
      <w:r w:rsidRPr="00A92824">
        <w:rPr>
          <w:rFonts w:ascii="Arial" w:hAnsi="Arial" w:cs="Arial"/>
          <w:bCs/>
          <w:sz w:val="20"/>
          <w:szCs w:val="20"/>
          <w:lang w:val="es-MX"/>
        </w:rPr>
        <w:t xml:space="preserv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w:t>
      </w:r>
      <w:r w:rsidR="00202ED6">
        <w:rPr>
          <w:rFonts w:ascii="Arial" w:hAnsi="Arial" w:cs="Arial"/>
          <w:bCs/>
          <w:sz w:val="20"/>
          <w:szCs w:val="20"/>
          <w:lang w:val="es-MX"/>
        </w:rPr>
        <w:t>Instituto de Vivienda</w:t>
      </w:r>
      <w:r w:rsidRPr="00A92824">
        <w:rPr>
          <w:rFonts w:ascii="Arial" w:hAnsi="Arial" w:cs="Arial"/>
          <w:bCs/>
          <w:sz w:val="20"/>
          <w:szCs w:val="20"/>
          <w:lang w:val="es-MX"/>
        </w:rPr>
        <w:t xml:space="preserve"> ha necesitado la aplicación de normatividad emitida por la Secretaria de Hacienda y Crédito Público, Secretaría del Bienestar, la Auditoria Superior de la Federación, así como organismos estatales en </w:t>
      </w:r>
      <w:r w:rsidRPr="00A92824">
        <w:rPr>
          <w:rFonts w:ascii="Arial" w:hAnsi="Arial" w:cs="Arial"/>
          <w:bCs/>
          <w:sz w:val="20"/>
          <w:szCs w:val="20"/>
          <w:lang w:val="es-MX"/>
        </w:rPr>
        <w:lastRenderedPageBreak/>
        <w:t>materia de Contabilidad Gubernamental, con el objeto de actualizar y modificar los software que emiten los estados financieros y presupuestales.</w:t>
      </w:r>
    </w:p>
    <w:p w14:paraId="3D61A920" w14:textId="0F9915F9" w:rsidR="00045010" w:rsidRPr="00A92824" w:rsidRDefault="00045010" w:rsidP="00045010">
      <w:pPr>
        <w:pStyle w:val="Prrafodelista"/>
        <w:numPr>
          <w:ilvl w:val="0"/>
          <w:numId w:val="9"/>
        </w:numPr>
        <w:spacing w:before="240" w:line="360" w:lineRule="auto"/>
        <w:jc w:val="both"/>
        <w:rPr>
          <w:rFonts w:ascii="Arial" w:hAnsi="Arial" w:cs="Arial"/>
          <w:bCs/>
          <w:sz w:val="20"/>
          <w:szCs w:val="20"/>
          <w:lang w:val="es-MX"/>
        </w:rPr>
      </w:pPr>
      <w:r w:rsidRPr="00A92824">
        <w:rPr>
          <w:rFonts w:ascii="Arial" w:hAnsi="Arial" w:cs="Arial"/>
          <w:bCs/>
          <w:sz w:val="20"/>
          <w:szCs w:val="20"/>
          <w:lang w:val="es-MX"/>
        </w:rPr>
        <w:t>El</w:t>
      </w:r>
      <w:r w:rsidR="008C25CF" w:rsidRPr="008C25CF">
        <w:rPr>
          <w:rFonts w:ascii="Arial" w:hAnsi="Arial" w:cs="Arial"/>
          <w:bCs/>
          <w:sz w:val="20"/>
          <w:szCs w:val="20"/>
          <w:lang w:val="es-MX"/>
        </w:rPr>
        <w:t xml:space="preserve"> </w:t>
      </w:r>
      <w:r w:rsidR="008C25CF">
        <w:rPr>
          <w:rFonts w:ascii="Arial" w:hAnsi="Arial" w:cs="Arial"/>
          <w:bCs/>
          <w:sz w:val="20"/>
          <w:szCs w:val="20"/>
          <w:lang w:val="es-MX"/>
        </w:rPr>
        <w:t>Instituto de Vivienda</w:t>
      </w:r>
      <w:r>
        <w:rPr>
          <w:rFonts w:ascii="Arial" w:hAnsi="Arial" w:cs="Arial"/>
          <w:sz w:val="20"/>
          <w:szCs w:val="20"/>
        </w:rPr>
        <w:t xml:space="preserve">, </w:t>
      </w:r>
      <w:r w:rsidRPr="00A92824">
        <w:rPr>
          <w:rFonts w:ascii="Arial" w:hAnsi="Arial" w:cs="Arial"/>
          <w:bCs/>
          <w:sz w:val="20"/>
          <w:szCs w:val="20"/>
          <w:lang w:val="es-MX"/>
        </w:rPr>
        <w:t>por primera vez estamos implementando la base del devengado de acuerdo con la Ley General de Contabilidad Gubernamental por lo que se menciona lo siguiente:</w:t>
      </w:r>
    </w:p>
    <w:p w14:paraId="66A1FE79" w14:textId="77777777" w:rsidR="00045010" w:rsidRPr="00A92824" w:rsidRDefault="00045010" w:rsidP="00045010">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Revelar las nuevas políticas de reconocimiento.</w:t>
      </w:r>
    </w:p>
    <w:p w14:paraId="6FAC5D98" w14:textId="77777777" w:rsidR="00045010" w:rsidRPr="00A92824" w:rsidRDefault="00045010" w:rsidP="00045010">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428F70CD" w14:textId="77777777" w:rsidR="00045010" w:rsidRPr="00A92824" w:rsidRDefault="00045010" w:rsidP="00045010">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Cambios en las políticas, la clasificación y medición de estas, así como su impacto en la información financiera.</w:t>
      </w:r>
    </w:p>
    <w:p w14:paraId="13E7478F" w14:textId="3B5093BD" w:rsidR="00045010" w:rsidRPr="00A92824" w:rsidRDefault="00045010" w:rsidP="00045010">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Como autoridades del</w:t>
      </w:r>
      <w:r w:rsidR="008C25CF" w:rsidRPr="008C25CF">
        <w:rPr>
          <w:rFonts w:ascii="Arial" w:hAnsi="Arial" w:cs="Arial"/>
          <w:bCs/>
          <w:sz w:val="20"/>
          <w:szCs w:val="20"/>
          <w:lang w:val="es-MX"/>
        </w:rPr>
        <w:t xml:space="preserve"> </w:t>
      </w:r>
      <w:r w:rsidR="008C25CF">
        <w:rPr>
          <w:rFonts w:ascii="Arial" w:hAnsi="Arial" w:cs="Arial"/>
          <w:bCs/>
          <w:sz w:val="20"/>
          <w:szCs w:val="20"/>
          <w:lang w:val="es-MX"/>
        </w:rPr>
        <w:t>Instituto de Vivienda</w:t>
      </w:r>
      <w:r w:rsidRPr="00A92824">
        <w:rPr>
          <w:rFonts w:ascii="Arial" w:hAnsi="Arial" w:cs="Arial"/>
          <w:bCs/>
          <w:sz w:val="20"/>
          <w:szCs w:val="20"/>
          <w:lang w:val="es-MX"/>
        </w:rPr>
        <w:t xml:space="preserve">,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w:t>
      </w:r>
      <w:r w:rsidR="00831B6A">
        <w:rPr>
          <w:rFonts w:ascii="Arial" w:hAnsi="Arial" w:cs="Arial"/>
          <w:bCs/>
          <w:sz w:val="20"/>
          <w:szCs w:val="20"/>
          <w:lang w:val="es-MX"/>
        </w:rPr>
        <w:t xml:space="preserve">de </w:t>
      </w:r>
      <w:r w:rsidRPr="00A92824">
        <w:rPr>
          <w:rFonts w:ascii="Arial" w:hAnsi="Arial" w:cs="Arial"/>
          <w:bCs/>
          <w:sz w:val="20"/>
          <w:szCs w:val="20"/>
          <w:lang w:val="es-MX"/>
        </w:rPr>
        <w:t>Desarrollo, claro está que, en el futuro evitaremos hacer cambios en las políticas salvo que sea necesario por las mismas circunstancias de la propia vida tanto del ente como de la propia sociedad del</w:t>
      </w:r>
      <w:r w:rsidR="002778D9">
        <w:rPr>
          <w:rFonts w:ascii="Arial" w:hAnsi="Arial" w:cs="Arial"/>
          <w:bCs/>
          <w:sz w:val="20"/>
          <w:szCs w:val="20"/>
          <w:lang w:val="es-MX"/>
        </w:rPr>
        <w:t xml:space="preserve"> Instituto de Vivienda</w:t>
      </w:r>
      <w:r w:rsidRPr="00A92824">
        <w:rPr>
          <w:rFonts w:ascii="Arial" w:hAnsi="Arial" w:cs="Arial"/>
          <w:bCs/>
          <w:sz w:val="20"/>
          <w:szCs w:val="20"/>
          <w:lang w:val="es-MX"/>
        </w:rPr>
        <w:t xml:space="preserve">, una vez que se llegasen a realizar esos cambios se tendrán que manifestar ampliamente en estos mismos apartados, siempre y cuando se hayan realizado. </w:t>
      </w:r>
    </w:p>
    <w:p w14:paraId="2AB0FFAF" w14:textId="582C7331" w:rsidR="00045010" w:rsidRDefault="00045010" w:rsidP="00045010">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de</w:t>
      </w:r>
      <w:r w:rsidRPr="00A92824">
        <w:rPr>
          <w:rFonts w:ascii="Arial" w:hAnsi="Arial" w:cs="Arial"/>
          <w:bCs/>
          <w:sz w:val="20"/>
          <w:szCs w:val="20"/>
          <w:lang w:val="es-MX"/>
        </w:rPr>
        <w:t xml:space="preserve">l </w:t>
      </w:r>
      <w:r w:rsidR="007A083A">
        <w:rPr>
          <w:rFonts w:ascii="Arial" w:hAnsi="Arial" w:cs="Arial"/>
          <w:bCs/>
          <w:sz w:val="20"/>
          <w:szCs w:val="20"/>
          <w:lang w:val="es-MX"/>
        </w:rPr>
        <w:t>Instituto de Vivienda</w:t>
      </w:r>
      <w:r w:rsidR="007A083A" w:rsidRPr="00A92824">
        <w:rPr>
          <w:rFonts w:ascii="Arial" w:hAnsi="Arial" w:cs="Arial"/>
          <w:bCs/>
          <w:sz w:val="20"/>
          <w:szCs w:val="20"/>
          <w:lang w:val="es-MX"/>
        </w:rPr>
        <w:t xml:space="preserve"> </w:t>
      </w:r>
      <w:r w:rsidRPr="00A92824">
        <w:rPr>
          <w:rFonts w:ascii="Arial" w:hAnsi="Arial" w:cs="Arial"/>
          <w:bCs/>
          <w:sz w:val="20"/>
          <w:szCs w:val="20"/>
          <w:lang w:val="es-MX"/>
        </w:rPr>
        <w:t>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auditoria y de responsabilidades</w:t>
      </w:r>
    </w:p>
    <w:p w14:paraId="4CF06315" w14:textId="6F1646F7" w:rsidR="00C77936" w:rsidRPr="00801BB2" w:rsidRDefault="00354D6F" w:rsidP="00BB5841">
      <w:pPr>
        <w:spacing w:after="160"/>
        <w:jc w:val="both"/>
        <w:rPr>
          <w:rFonts w:ascii="Arial" w:hAnsi="Arial" w:cs="Arial"/>
          <w:bCs/>
          <w:sz w:val="20"/>
          <w:szCs w:val="20"/>
          <w:lang w:val="es-MX"/>
        </w:rPr>
      </w:pPr>
      <w:r w:rsidRPr="00801BB2">
        <w:rPr>
          <w:rFonts w:ascii="Arial" w:hAnsi="Arial" w:cs="Arial"/>
          <w:b/>
          <w:bCs/>
          <w:caps/>
          <w:sz w:val="20"/>
          <w:szCs w:val="20"/>
          <w:lang w:val="es-MX"/>
        </w:rPr>
        <w:lastRenderedPageBreak/>
        <w:t>6.- Políticas de Contabilidad Significativas</w:t>
      </w:r>
      <w:r w:rsidR="00C77936" w:rsidRPr="00801BB2">
        <w:rPr>
          <w:rFonts w:ascii="Arial" w:hAnsi="Arial" w:cs="Arial"/>
          <w:bCs/>
          <w:sz w:val="20"/>
          <w:szCs w:val="20"/>
          <w:lang w:val="es-MX"/>
        </w:rPr>
        <w:t xml:space="preserve">. </w:t>
      </w:r>
    </w:p>
    <w:p w14:paraId="4E41F767" w14:textId="2C97B22C" w:rsidR="00206A5B" w:rsidRDefault="00206A5B" w:rsidP="00206A5B">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sidR="00055AFA">
        <w:rPr>
          <w:rFonts w:ascii="Arial" w:hAnsi="Arial" w:cs="Arial"/>
          <w:b/>
          <w:bCs/>
          <w:color w:val="auto"/>
          <w:sz w:val="20"/>
          <w:szCs w:val="20"/>
        </w:rPr>
        <w:t>IVEM</w:t>
      </w:r>
    </w:p>
    <w:p w14:paraId="2E461A0A" w14:textId="77777777" w:rsidR="00206A5B" w:rsidRDefault="00206A5B" w:rsidP="00206A5B">
      <w:pPr>
        <w:pStyle w:val="Default"/>
        <w:jc w:val="both"/>
        <w:rPr>
          <w:rFonts w:ascii="Arial" w:hAnsi="Arial" w:cs="Arial"/>
          <w:b/>
          <w:bCs/>
          <w:color w:val="auto"/>
          <w:sz w:val="20"/>
          <w:szCs w:val="20"/>
        </w:rPr>
      </w:pPr>
    </w:p>
    <w:p w14:paraId="01FC95EA" w14:textId="53C1D62A" w:rsidR="00206A5B" w:rsidRPr="00206A5B" w:rsidRDefault="00206A5B" w:rsidP="006A049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Devengo contable: </w:t>
      </w:r>
      <w:r w:rsidRPr="00FF44E5">
        <w:rPr>
          <w:rFonts w:ascii="Arial" w:eastAsia="Calibri" w:hAnsi="Arial" w:cs="Arial"/>
          <w:bCs/>
          <w:color w:val="auto"/>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206A5B">
        <w:rPr>
          <w:rFonts w:ascii="Arial" w:hAnsi="Arial" w:cs="Arial"/>
          <w:color w:val="auto"/>
          <w:sz w:val="20"/>
          <w:szCs w:val="20"/>
        </w:rPr>
        <w:t xml:space="preserve"> exista jurídicamente el derecho de cobro. </w:t>
      </w:r>
    </w:p>
    <w:p w14:paraId="520FE063" w14:textId="77777777" w:rsidR="00206A5B" w:rsidRPr="00206A5B" w:rsidRDefault="00206A5B" w:rsidP="006A049B">
      <w:pPr>
        <w:pStyle w:val="Default"/>
        <w:spacing w:line="276" w:lineRule="auto"/>
        <w:jc w:val="both"/>
        <w:rPr>
          <w:rFonts w:ascii="Arial" w:hAnsi="Arial" w:cs="Arial"/>
          <w:color w:val="auto"/>
          <w:sz w:val="20"/>
          <w:szCs w:val="20"/>
        </w:rPr>
      </w:pPr>
    </w:p>
    <w:p w14:paraId="46202084" w14:textId="77777777" w:rsidR="00206A5B" w:rsidRPr="00206A5B" w:rsidRDefault="00206A5B" w:rsidP="006A049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Con base en lo establecido en las Normas y Metodología para la Determinación de los Momentos Contables de los Ingresos y en las Normas y Metodología para la Determinación de los Momentos Contables de los Egresos.</w:t>
      </w:r>
    </w:p>
    <w:p w14:paraId="598C3DAB" w14:textId="77777777" w:rsidR="00206A5B" w:rsidRPr="00206A5B" w:rsidRDefault="00206A5B" w:rsidP="006A049B">
      <w:pPr>
        <w:pStyle w:val="Default"/>
        <w:spacing w:line="276" w:lineRule="auto"/>
        <w:jc w:val="both"/>
        <w:rPr>
          <w:rFonts w:ascii="Arial" w:hAnsi="Arial" w:cs="Arial"/>
          <w:b/>
          <w:bCs/>
          <w:color w:val="auto"/>
          <w:sz w:val="20"/>
          <w:szCs w:val="20"/>
        </w:rPr>
      </w:pPr>
    </w:p>
    <w:p w14:paraId="7426C187" w14:textId="77777777" w:rsidR="00206A5B" w:rsidRPr="00206A5B" w:rsidRDefault="00206A5B" w:rsidP="006A049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Depreciación:</w:t>
      </w:r>
      <w:r w:rsidRPr="00206A5B">
        <w:rPr>
          <w:rFonts w:ascii="Arial" w:hAnsi="Arial" w:cs="Arial"/>
          <w:color w:val="auto"/>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0DDB5447" w14:textId="77777777" w:rsidR="00206A5B" w:rsidRPr="00206A5B" w:rsidRDefault="00206A5B" w:rsidP="006A049B">
      <w:pPr>
        <w:pStyle w:val="Default"/>
        <w:spacing w:line="276" w:lineRule="auto"/>
        <w:jc w:val="both"/>
        <w:rPr>
          <w:rFonts w:ascii="Arial" w:hAnsi="Arial" w:cs="Arial"/>
          <w:color w:val="auto"/>
          <w:sz w:val="20"/>
          <w:szCs w:val="20"/>
        </w:rPr>
      </w:pPr>
    </w:p>
    <w:p w14:paraId="323CE190" w14:textId="77777777" w:rsidR="00206A5B" w:rsidRPr="00206A5B" w:rsidRDefault="00206A5B" w:rsidP="006A049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La vida útil se determina con base en los Parámetros de Estimación de Vida Útil emitidos por el CONAC y en el caso de los intangibles con base en la documentación soporte correspondiente.</w:t>
      </w:r>
    </w:p>
    <w:p w14:paraId="64A62CDF" w14:textId="77777777" w:rsidR="00206A5B" w:rsidRPr="00206A5B" w:rsidRDefault="00206A5B" w:rsidP="006A049B">
      <w:pPr>
        <w:pStyle w:val="Default"/>
        <w:spacing w:line="276" w:lineRule="auto"/>
        <w:jc w:val="both"/>
        <w:rPr>
          <w:rFonts w:ascii="Arial" w:hAnsi="Arial" w:cs="Arial"/>
          <w:color w:val="auto"/>
          <w:sz w:val="20"/>
          <w:szCs w:val="20"/>
        </w:rPr>
      </w:pPr>
    </w:p>
    <w:p w14:paraId="561465DD" w14:textId="1900ECB8" w:rsidR="00206A5B" w:rsidRPr="00206A5B" w:rsidRDefault="00206A5B" w:rsidP="006A049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Inventario Físico:</w:t>
      </w:r>
      <w:r w:rsidRPr="00206A5B">
        <w:rPr>
          <w:rFonts w:ascii="Arial" w:hAnsi="Arial" w:cs="Arial"/>
          <w:color w:val="auto"/>
          <w:sz w:val="20"/>
          <w:szCs w:val="20"/>
        </w:rPr>
        <w:t xml:space="preserve"> El levantamiento físico de bienes muebles, inmuebles e intangibles se realiza por lo menos una vez al año, preferentemente durante el mes de diciembre y que deben de estar registrados en el Sistema de Patrimoni</w:t>
      </w:r>
      <w:r w:rsidR="00202ED6">
        <w:rPr>
          <w:rFonts w:ascii="Arial" w:hAnsi="Arial" w:cs="Arial"/>
          <w:color w:val="auto"/>
          <w:sz w:val="20"/>
          <w:szCs w:val="20"/>
        </w:rPr>
        <w:t>o</w:t>
      </w:r>
      <w:r w:rsidRPr="00206A5B">
        <w:rPr>
          <w:rFonts w:ascii="Arial" w:hAnsi="Arial" w:cs="Arial"/>
          <w:color w:val="auto"/>
          <w:sz w:val="20"/>
          <w:szCs w:val="20"/>
        </w:rPr>
        <w:t>.</w:t>
      </w:r>
    </w:p>
    <w:p w14:paraId="6794BCFA" w14:textId="77777777" w:rsidR="00206A5B" w:rsidRPr="00206A5B" w:rsidRDefault="00206A5B" w:rsidP="006A049B">
      <w:pPr>
        <w:pStyle w:val="Default"/>
        <w:spacing w:line="276" w:lineRule="auto"/>
        <w:jc w:val="both"/>
        <w:rPr>
          <w:rFonts w:ascii="Arial" w:hAnsi="Arial" w:cs="Arial"/>
          <w:color w:val="auto"/>
          <w:sz w:val="20"/>
          <w:szCs w:val="20"/>
        </w:rPr>
      </w:pPr>
    </w:p>
    <w:p w14:paraId="5022C006" w14:textId="1CB941DC" w:rsidR="00206A5B" w:rsidRDefault="00206A5B" w:rsidP="006A049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Y el levantamiento físico de los almacenes se rea</w:t>
      </w:r>
      <w:r w:rsidR="00371DE5">
        <w:rPr>
          <w:rFonts w:ascii="Arial" w:hAnsi="Arial" w:cs="Arial"/>
          <w:color w:val="auto"/>
          <w:sz w:val="20"/>
          <w:szCs w:val="20"/>
        </w:rPr>
        <w:t>liza de forma trimestral, previo</w:t>
      </w:r>
      <w:r w:rsidRPr="00206A5B">
        <w:rPr>
          <w:rFonts w:ascii="Arial" w:hAnsi="Arial" w:cs="Arial"/>
          <w:color w:val="auto"/>
          <w:sz w:val="20"/>
          <w:szCs w:val="20"/>
        </w:rPr>
        <w:t xml:space="preserve"> a la emisión de información financiera en caso de contar con estos registros.</w:t>
      </w:r>
    </w:p>
    <w:p w14:paraId="74026C42" w14:textId="1C001996" w:rsidR="00443D6C" w:rsidRDefault="00443D6C" w:rsidP="006A049B">
      <w:pPr>
        <w:pStyle w:val="Default"/>
        <w:spacing w:line="276" w:lineRule="auto"/>
        <w:jc w:val="both"/>
        <w:rPr>
          <w:rFonts w:ascii="Arial" w:hAnsi="Arial" w:cs="Arial"/>
          <w:color w:val="auto"/>
          <w:sz w:val="20"/>
          <w:szCs w:val="20"/>
        </w:rPr>
      </w:pPr>
    </w:p>
    <w:p w14:paraId="4AE261D7" w14:textId="69D0407B" w:rsidR="00443D6C" w:rsidRDefault="00443D6C" w:rsidP="006A049B">
      <w:pPr>
        <w:pStyle w:val="Default"/>
        <w:spacing w:line="276" w:lineRule="auto"/>
        <w:jc w:val="both"/>
        <w:rPr>
          <w:rFonts w:ascii="Arial" w:hAnsi="Arial" w:cs="Arial"/>
          <w:color w:val="auto"/>
          <w:sz w:val="20"/>
          <w:szCs w:val="20"/>
        </w:rPr>
      </w:pPr>
    </w:p>
    <w:p w14:paraId="60A0B5D9" w14:textId="71CD6C96" w:rsidR="00443D6C" w:rsidRDefault="00443D6C" w:rsidP="00443D6C">
      <w:pPr>
        <w:pStyle w:val="Default"/>
        <w:jc w:val="both"/>
        <w:rPr>
          <w:rFonts w:ascii="Arial" w:hAnsi="Arial" w:cs="Arial"/>
          <w:color w:val="auto"/>
          <w:sz w:val="20"/>
          <w:szCs w:val="20"/>
        </w:rPr>
      </w:pPr>
      <w:r w:rsidRPr="00443D6C">
        <w:rPr>
          <w:rFonts w:ascii="Arial" w:hAnsi="Arial" w:cs="Arial"/>
          <w:color w:val="auto"/>
          <w:sz w:val="20"/>
          <w:szCs w:val="20"/>
        </w:rPr>
        <w:t>Inmuebles y muebles: en su reconocimiento inicial estos activos deben valuarse a su costo de</w:t>
      </w:r>
      <w:r>
        <w:rPr>
          <w:rFonts w:ascii="Arial" w:hAnsi="Arial" w:cs="Arial"/>
          <w:color w:val="auto"/>
          <w:sz w:val="20"/>
          <w:szCs w:val="20"/>
        </w:rPr>
        <w:t xml:space="preserve"> </w:t>
      </w:r>
      <w:r w:rsidRPr="00443D6C">
        <w:rPr>
          <w:rFonts w:ascii="Arial" w:hAnsi="Arial" w:cs="Arial"/>
          <w:color w:val="auto"/>
          <w:sz w:val="20"/>
          <w:szCs w:val="20"/>
        </w:rPr>
        <w:t>adquisición, valor razonable o su equivalente en concordancia con el postulado básico de valuación</w:t>
      </w:r>
      <w:r>
        <w:rPr>
          <w:rFonts w:ascii="Arial" w:hAnsi="Arial" w:cs="Arial"/>
          <w:color w:val="auto"/>
          <w:sz w:val="20"/>
          <w:szCs w:val="20"/>
        </w:rPr>
        <w:t>.</w:t>
      </w:r>
    </w:p>
    <w:p w14:paraId="1DF3FAD1" w14:textId="33E9EEEE" w:rsidR="00443D6C" w:rsidRDefault="00443D6C" w:rsidP="00443D6C">
      <w:pPr>
        <w:pStyle w:val="Default"/>
        <w:jc w:val="both"/>
        <w:rPr>
          <w:rFonts w:ascii="Arial" w:hAnsi="Arial" w:cs="Arial"/>
          <w:color w:val="auto"/>
          <w:sz w:val="20"/>
          <w:szCs w:val="20"/>
        </w:rPr>
      </w:pPr>
    </w:p>
    <w:p w14:paraId="307FF37C" w14:textId="12B4617E" w:rsidR="00443D6C" w:rsidRDefault="00443D6C" w:rsidP="00443D6C">
      <w:pPr>
        <w:pStyle w:val="Default"/>
        <w:jc w:val="both"/>
        <w:rPr>
          <w:rFonts w:ascii="Arial" w:hAnsi="Arial" w:cs="Arial"/>
          <w:color w:val="auto"/>
          <w:sz w:val="20"/>
          <w:szCs w:val="20"/>
        </w:rPr>
      </w:pPr>
      <w:r w:rsidRPr="00443D6C">
        <w:rPr>
          <w:rFonts w:ascii="Arial" w:hAnsi="Arial" w:cs="Arial"/>
          <w:color w:val="auto"/>
          <w:sz w:val="20"/>
          <w:szCs w:val="20"/>
        </w:rPr>
        <w:t>Para los bienes inmuebles de la Federación y sus entes públicos el valor catastral a que se refiere el</w:t>
      </w:r>
      <w:r>
        <w:rPr>
          <w:rFonts w:ascii="Arial" w:hAnsi="Arial" w:cs="Arial"/>
          <w:color w:val="auto"/>
          <w:sz w:val="20"/>
          <w:szCs w:val="20"/>
        </w:rPr>
        <w:t xml:space="preserve"> </w:t>
      </w:r>
      <w:r w:rsidRPr="00443D6C">
        <w:rPr>
          <w:rFonts w:ascii="Arial" w:hAnsi="Arial" w:cs="Arial"/>
          <w:color w:val="auto"/>
          <w:sz w:val="20"/>
          <w:szCs w:val="20"/>
        </w:rPr>
        <w:t>artículo 27 de la Ley General de Contabilidad Gubernamental será el determinado por el Instituto de</w:t>
      </w:r>
      <w:r>
        <w:rPr>
          <w:rFonts w:ascii="Arial" w:hAnsi="Arial" w:cs="Arial"/>
          <w:color w:val="auto"/>
          <w:sz w:val="20"/>
          <w:szCs w:val="20"/>
        </w:rPr>
        <w:t xml:space="preserve"> </w:t>
      </w:r>
      <w:r w:rsidRPr="00443D6C">
        <w:rPr>
          <w:rFonts w:ascii="Arial" w:hAnsi="Arial" w:cs="Arial"/>
          <w:color w:val="auto"/>
          <w:sz w:val="20"/>
          <w:szCs w:val="20"/>
        </w:rPr>
        <w:t>Administración y Avalúos de Bienes Nacionales o en su caso por la autoridad catastral en el municipio o</w:t>
      </w:r>
      <w:r>
        <w:rPr>
          <w:rFonts w:ascii="Arial" w:hAnsi="Arial" w:cs="Arial"/>
          <w:color w:val="auto"/>
          <w:sz w:val="20"/>
          <w:szCs w:val="20"/>
        </w:rPr>
        <w:t xml:space="preserve"> </w:t>
      </w:r>
      <w:r w:rsidRPr="00443D6C">
        <w:rPr>
          <w:rFonts w:ascii="Arial" w:hAnsi="Arial" w:cs="Arial"/>
          <w:color w:val="auto"/>
          <w:sz w:val="20"/>
          <w:szCs w:val="20"/>
        </w:rPr>
        <w:t>entidad federativa en el que se encuentre el inmueble</w:t>
      </w:r>
      <w:r w:rsidR="009D3C2B">
        <w:rPr>
          <w:rFonts w:ascii="Arial" w:hAnsi="Arial" w:cs="Arial"/>
          <w:color w:val="auto"/>
          <w:sz w:val="20"/>
          <w:szCs w:val="20"/>
        </w:rPr>
        <w:t>.</w:t>
      </w:r>
    </w:p>
    <w:p w14:paraId="2D0CEC40" w14:textId="63D0260B" w:rsidR="009D3C2B" w:rsidRDefault="009D3C2B" w:rsidP="00443D6C">
      <w:pPr>
        <w:pStyle w:val="Default"/>
        <w:jc w:val="both"/>
        <w:rPr>
          <w:rFonts w:ascii="Arial" w:hAnsi="Arial" w:cs="Arial"/>
          <w:color w:val="auto"/>
          <w:sz w:val="20"/>
          <w:szCs w:val="20"/>
        </w:rPr>
      </w:pPr>
    </w:p>
    <w:p w14:paraId="4350692F" w14:textId="690BEE6B" w:rsidR="009D3C2B" w:rsidRDefault="009D3C2B" w:rsidP="00443D6C">
      <w:pPr>
        <w:pStyle w:val="Default"/>
        <w:jc w:val="both"/>
        <w:rPr>
          <w:rFonts w:ascii="Arial" w:hAnsi="Arial" w:cs="Arial"/>
          <w:b/>
          <w:bCs/>
          <w:color w:val="auto"/>
          <w:sz w:val="20"/>
          <w:szCs w:val="20"/>
        </w:rPr>
      </w:pPr>
      <w:r w:rsidRPr="009D3C2B">
        <w:rPr>
          <w:rFonts w:ascii="Arial" w:hAnsi="Arial" w:cs="Arial"/>
          <w:b/>
          <w:bCs/>
          <w:color w:val="auto"/>
          <w:sz w:val="20"/>
          <w:szCs w:val="20"/>
        </w:rPr>
        <w:t>VALUACION</w:t>
      </w:r>
    </w:p>
    <w:p w14:paraId="09C65AF6" w14:textId="199C4BE9" w:rsidR="009D3C2B" w:rsidRDefault="009D3C2B" w:rsidP="00443D6C">
      <w:pPr>
        <w:pStyle w:val="Default"/>
        <w:jc w:val="both"/>
        <w:rPr>
          <w:rFonts w:ascii="Arial" w:hAnsi="Arial" w:cs="Arial"/>
          <w:b/>
          <w:bCs/>
          <w:color w:val="auto"/>
          <w:sz w:val="20"/>
          <w:szCs w:val="20"/>
        </w:rPr>
      </w:pPr>
    </w:p>
    <w:p w14:paraId="1C18FA7F" w14:textId="17EAC3BE" w:rsidR="009D3C2B" w:rsidRPr="009D3C2B" w:rsidRDefault="009D3C2B" w:rsidP="009D3C2B">
      <w:pPr>
        <w:pStyle w:val="Default"/>
        <w:jc w:val="both"/>
        <w:rPr>
          <w:rFonts w:ascii="Arial" w:hAnsi="Arial" w:cs="Arial"/>
          <w:color w:val="auto"/>
          <w:sz w:val="20"/>
          <w:szCs w:val="20"/>
        </w:rPr>
      </w:pPr>
      <w:r w:rsidRPr="009D3C2B">
        <w:rPr>
          <w:rFonts w:ascii="Arial" w:hAnsi="Arial" w:cs="Arial"/>
          <w:color w:val="auto"/>
          <w:sz w:val="20"/>
          <w:szCs w:val="20"/>
        </w:rPr>
        <w:t>Todos los eventos que afecten económicamente al ente público deben ser cuantificados en términos monetarios y se registrarán al costo histórico o al valor económico más objetivo registrándose en moneda nacional.</w:t>
      </w:r>
      <w:r>
        <w:rPr>
          <w:rFonts w:ascii="Arial" w:hAnsi="Arial" w:cs="Arial"/>
          <w:color w:val="auto"/>
          <w:sz w:val="20"/>
          <w:szCs w:val="20"/>
        </w:rPr>
        <w:t xml:space="preserve"> </w:t>
      </w:r>
    </w:p>
    <w:p w14:paraId="03BC4767" w14:textId="77777777" w:rsidR="009D3C2B" w:rsidRDefault="009D3C2B" w:rsidP="00443D6C">
      <w:pPr>
        <w:pStyle w:val="Default"/>
        <w:jc w:val="both"/>
        <w:rPr>
          <w:rFonts w:ascii="Arial" w:hAnsi="Arial" w:cs="Arial"/>
          <w:color w:val="auto"/>
          <w:sz w:val="20"/>
          <w:szCs w:val="20"/>
        </w:rPr>
      </w:pPr>
    </w:p>
    <w:p w14:paraId="757EE9E4" w14:textId="3903994A" w:rsidR="00443D6C" w:rsidRDefault="009D3C2B" w:rsidP="009D3C2B">
      <w:pPr>
        <w:pStyle w:val="Default"/>
        <w:jc w:val="both"/>
        <w:rPr>
          <w:rFonts w:ascii="Arial" w:hAnsi="Arial" w:cs="Arial"/>
          <w:b/>
          <w:bCs/>
          <w:color w:val="auto"/>
          <w:sz w:val="20"/>
          <w:szCs w:val="20"/>
        </w:rPr>
      </w:pPr>
      <w:r w:rsidRPr="009D3C2B">
        <w:rPr>
          <w:rFonts w:ascii="Arial" w:hAnsi="Arial" w:cs="Arial"/>
          <w:b/>
          <w:bCs/>
          <w:color w:val="auto"/>
          <w:sz w:val="20"/>
          <w:szCs w:val="20"/>
        </w:rPr>
        <w:t>Explicación del Postulado Básico</w:t>
      </w:r>
    </w:p>
    <w:p w14:paraId="5A1C8605" w14:textId="134E5B5D" w:rsidR="009D3C2B" w:rsidRDefault="009D3C2B" w:rsidP="009D3C2B">
      <w:pPr>
        <w:pStyle w:val="Default"/>
        <w:jc w:val="both"/>
        <w:rPr>
          <w:rFonts w:ascii="Arial" w:hAnsi="Arial" w:cs="Arial"/>
          <w:b/>
          <w:bCs/>
          <w:color w:val="auto"/>
          <w:sz w:val="20"/>
          <w:szCs w:val="20"/>
        </w:rPr>
      </w:pPr>
    </w:p>
    <w:p w14:paraId="096D090F" w14:textId="34DBCA59" w:rsidR="009D3C2B" w:rsidRPr="009D3C2B" w:rsidRDefault="009D3C2B" w:rsidP="009D3C2B">
      <w:pPr>
        <w:pStyle w:val="Default"/>
        <w:jc w:val="both"/>
        <w:rPr>
          <w:rFonts w:ascii="Arial" w:hAnsi="Arial" w:cs="Arial"/>
          <w:color w:val="auto"/>
          <w:sz w:val="20"/>
          <w:szCs w:val="20"/>
        </w:rPr>
      </w:pPr>
      <w:r w:rsidRPr="00AD2DF1">
        <w:rPr>
          <w:rFonts w:ascii="Arial" w:hAnsi="Arial" w:cs="Arial"/>
          <w:b/>
          <w:bCs/>
          <w:color w:val="auto"/>
          <w:sz w:val="20"/>
          <w:szCs w:val="20"/>
        </w:rPr>
        <w:t>a</w:t>
      </w:r>
      <w:r w:rsidRPr="00AD2DF1">
        <w:rPr>
          <w:rFonts w:ascii="Arial" w:hAnsi="Arial" w:cs="Arial"/>
          <w:b/>
          <w:color w:val="auto"/>
          <w:sz w:val="20"/>
          <w:szCs w:val="20"/>
        </w:rPr>
        <w:t>) 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r w:rsidRPr="009D3C2B">
        <w:rPr>
          <w:rFonts w:ascii="Arial" w:hAnsi="Arial" w:cs="Arial"/>
          <w:color w:val="auto"/>
          <w:sz w:val="20"/>
          <w:szCs w:val="20"/>
        </w:rPr>
        <w:t>;</w:t>
      </w:r>
    </w:p>
    <w:p w14:paraId="56E2160E" w14:textId="77777777" w:rsidR="009D3C2B" w:rsidRDefault="009D3C2B" w:rsidP="009D3C2B">
      <w:pPr>
        <w:pStyle w:val="Default"/>
        <w:jc w:val="both"/>
        <w:rPr>
          <w:rFonts w:ascii="Arial" w:hAnsi="Arial" w:cs="Arial"/>
          <w:color w:val="auto"/>
          <w:sz w:val="20"/>
          <w:szCs w:val="20"/>
        </w:rPr>
      </w:pPr>
    </w:p>
    <w:p w14:paraId="4013C7B1" w14:textId="340FA2B7" w:rsidR="009D3C2B" w:rsidRPr="009D3C2B" w:rsidRDefault="009D3C2B" w:rsidP="009D3C2B">
      <w:pPr>
        <w:pStyle w:val="Default"/>
        <w:jc w:val="both"/>
        <w:rPr>
          <w:rFonts w:ascii="Arial" w:hAnsi="Arial" w:cs="Arial"/>
          <w:color w:val="auto"/>
          <w:sz w:val="20"/>
          <w:szCs w:val="20"/>
        </w:rPr>
      </w:pPr>
      <w:r w:rsidRPr="009D3C2B">
        <w:rPr>
          <w:rFonts w:ascii="Arial" w:hAnsi="Arial" w:cs="Arial"/>
          <w:color w:val="auto"/>
          <w:sz w:val="20"/>
          <w:szCs w:val="20"/>
        </w:rPr>
        <w:lastRenderedPageBreak/>
        <w:t>b) La información reflejada en los estados financieros deberá ser revaluada aplicando los métodos y lineamientos que para tal efecto emita el CONAC.</w:t>
      </w:r>
      <w:r w:rsidRPr="009D3C2B">
        <w:rPr>
          <w:rFonts w:ascii="Arial" w:hAnsi="Arial" w:cs="Arial"/>
          <w:color w:val="auto"/>
          <w:sz w:val="20"/>
          <w:szCs w:val="20"/>
        </w:rPr>
        <w:cr/>
      </w:r>
    </w:p>
    <w:p w14:paraId="46187AB9" w14:textId="3428DFBA" w:rsidR="00443D6C" w:rsidRDefault="00443D6C" w:rsidP="006A049B">
      <w:pPr>
        <w:pStyle w:val="Default"/>
        <w:spacing w:line="276" w:lineRule="auto"/>
        <w:jc w:val="both"/>
        <w:rPr>
          <w:rFonts w:ascii="Arial" w:hAnsi="Arial" w:cs="Arial"/>
          <w:color w:val="auto"/>
          <w:sz w:val="20"/>
          <w:szCs w:val="20"/>
        </w:rPr>
      </w:pPr>
    </w:p>
    <w:p w14:paraId="4F948EF5" w14:textId="05E1D923" w:rsidR="00206A5B" w:rsidRPr="00206A5B" w:rsidRDefault="00206A5B" w:rsidP="006A049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Capitalización de activos:</w:t>
      </w:r>
      <w:r w:rsidRPr="00206A5B">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según lo determine </w:t>
      </w:r>
      <w:r w:rsidR="00202ED6">
        <w:rPr>
          <w:rFonts w:ascii="Arial" w:hAnsi="Arial" w:cs="Arial"/>
          <w:color w:val="auto"/>
          <w:sz w:val="20"/>
          <w:szCs w:val="20"/>
        </w:rPr>
        <w:t xml:space="preserve">la normatividad </w:t>
      </w:r>
      <w:r w:rsidRPr="00206A5B">
        <w:rPr>
          <w:rFonts w:ascii="Arial" w:hAnsi="Arial" w:cs="Arial"/>
          <w:color w:val="auto"/>
          <w:sz w:val="20"/>
          <w:szCs w:val="20"/>
        </w:rPr>
        <w:t>en cada caso en particular, y serán sujetos a los controles correspondientes respecto el levantamiento físico.</w:t>
      </w:r>
    </w:p>
    <w:p w14:paraId="113D329C" w14:textId="77777777" w:rsidR="00206A5B" w:rsidRPr="00206A5B" w:rsidRDefault="00206A5B" w:rsidP="006A049B">
      <w:pPr>
        <w:pStyle w:val="Default"/>
        <w:spacing w:line="276" w:lineRule="auto"/>
        <w:jc w:val="both"/>
        <w:rPr>
          <w:rFonts w:ascii="Arial" w:hAnsi="Arial" w:cs="Arial"/>
          <w:color w:val="auto"/>
          <w:sz w:val="20"/>
          <w:szCs w:val="20"/>
        </w:rPr>
      </w:pPr>
    </w:p>
    <w:p w14:paraId="73CB49D5" w14:textId="77777777" w:rsidR="00206A5B" w:rsidRPr="00206A5B" w:rsidRDefault="00206A5B" w:rsidP="006A049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Obras en proceso:</w:t>
      </w:r>
      <w:r w:rsidRPr="00206A5B">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58DC754D" w14:textId="77777777" w:rsidR="00206A5B" w:rsidRPr="00206A5B" w:rsidRDefault="00206A5B" w:rsidP="006A049B">
      <w:pPr>
        <w:pStyle w:val="Default"/>
        <w:spacing w:line="276" w:lineRule="auto"/>
        <w:jc w:val="both"/>
        <w:rPr>
          <w:rFonts w:ascii="Arial" w:hAnsi="Arial" w:cs="Arial"/>
          <w:color w:val="auto"/>
          <w:sz w:val="20"/>
          <w:szCs w:val="20"/>
        </w:rPr>
      </w:pPr>
    </w:p>
    <w:p w14:paraId="1C8CEDCE" w14:textId="77777777" w:rsidR="00206A5B" w:rsidRPr="00206A5B" w:rsidRDefault="00206A5B" w:rsidP="006A049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658BC1B7" w14:textId="77777777" w:rsidR="00206A5B" w:rsidRPr="00206A5B" w:rsidRDefault="00206A5B" w:rsidP="006A049B">
      <w:pPr>
        <w:pStyle w:val="Default"/>
        <w:spacing w:line="276" w:lineRule="auto"/>
        <w:jc w:val="both"/>
        <w:rPr>
          <w:rFonts w:ascii="Arial" w:hAnsi="Arial" w:cs="Arial"/>
          <w:color w:val="auto"/>
          <w:sz w:val="20"/>
          <w:szCs w:val="20"/>
          <w:lang w:val="es-US"/>
        </w:rPr>
      </w:pPr>
    </w:p>
    <w:p w14:paraId="3D936711" w14:textId="77777777" w:rsidR="00206A5B" w:rsidRPr="00206A5B" w:rsidRDefault="00206A5B" w:rsidP="006A049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5AE5CBFE" w14:textId="77777777" w:rsidR="00206A5B" w:rsidRPr="00206A5B" w:rsidRDefault="00206A5B" w:rsidP="006A049B">
      <w:pPr>
        <w:pStyle w:val="Default"/>
        <w:spacing w:line="276" w:lineRule="auto"/>
        <w:jc w:val="both"/>
        <w:rPr>
          <w:rFonts w:ascii="Arial" w:hAnsi="Arial" w:cs="Arial"/>
          <w:color w:val="auto"/>
          <w:sz w:val="20"/>
          <w:szCs w:val="20"/>
        </w:rPr>
      </w:pPr>
    </w:p>
    <w:p w14:paraId="0923E658" w14:textId="77777777" w:rsidR="00206A5B" w:rsidRPr="00206A5B" w:rsidRDefault="00206A5B" w:rsidP="006A049B">
      <w:pPr>
        <w:pStyle w:val="Default"/>
        <w:spacing w:line="276" w:lineRule="auto"/>
        <w:jc w:val="both"/>
        <w:rPr>
          <w:rFonts w:ascii="Arial" w:hAnsi="Arial" w:cs="Arial"/>
          <w:color w:val="auto"/>
          <w:sz w:val="20"/>
          <w:szCs w:val="20"/>
        </w:rPr>
      </w:pPr>
    </w:p>
    <w:p w14:paraId="41487318" w14:textId="5D956F5A" w:rsidR="00206A5B" w:rsidRPr="00206A5B" w:rsidRDefault="00206A5B" w:rsidP="006A049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Bienes sin valor de adquisición o sobrantes.</w:t>
      </w:r>
      <w:r w:rsidRPr="00206A5B">
        <w:rPr>
          <w:rFonts w:ascii="Arial" w:hAnsi="Arial" w:cs="Arial"/>
          <w:color w:val="auto"/>
          <w:sz w:val="20"/>
          <w:szCs w:val="20"/>
        </w:rPr>
        <w:t xml:space="preserve"> En caso de no conocerse el valor de adquisición de algún bien, el mismo podrá ser asignado por el área </w:t>
      </w:r>
      <w:r w:rsidR="00202ED6">
        <w:rPr>
          <w:rFonts w:ascii="Arial" w:hAnsi="Arial" w:cs="Arial"/>
          <w:color w:val="auto"/>
          <w:sz w:val="20"/>
          <w:szCs w:val="20"/>
        </w:rPr>
        <w:t>que corresponda</w:t>
      </w:r>
      <w:r w:rsidRPr="00206A5B">
        <w:rPr>
          <w:rFonts w:ascii="Arial" w:hAnsi="Arial" w:cs="Arial"/>
          <w:color w:val="auto"/>
          <w:sz w:val="20"/>
          <w:szCs w:val="20"/>
        </w:rPr>
        <w:t>, para fines de registro contable, considerando el valor de otros bienes con características similares o, en su defecto, el que se obtenga a través de otros mecanismos que juzgue pertinentes, los cuales deberán estar debidamente documentados.</w:t>
      </w:r>
    </w:p>
    <w:p w14:paraId="1374313E" w14:textId="77777777" w:rsidR="00206A5B" w:rsidRPr="00206A5B" w:rsidRDefault="00206A5B" w:rsidP="006A049B">
      <w:pPr>
        <w:pStyle w:val="Default"/>
        <w:spacing w:line="276" w:lineRule="auto"/>
        <w:jc w:val="both"/>
        <w:rPr>
          <w:rFonts w:ascii="Arial" w:hAnsi="Arial" w:cs="Arial"/>
          <w:color w:val="auto"/>
          <w:sz w:val="20"/>
          <w:szCs w:val="20"/>
        </w:rPr>
      </w:pPr>
    </w:p>
    <w:p w14:paraId="6B91E2F9" w14:textId="3B3A5656" w:rsidR="00206A5B" w:rsidRPr="00206A5B" w:rsidRDefault="00206A5B" w:rsidP="006A049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Beneficios a empleados:</w:t>
      </w:r>
      <w:r w:rsidRPr="00206A5B">
        <w:rPr>
          <w:rFonts w:ascii="Arial" w:hAnsi="Arial" w:cs="Arial"/>
          <w:bCs/>
          <w:color w:val="auto"/>
          <w:sz w:val="20"/>
          <w:szCs w:val="20"/>
        </w:rPr>
        <w:t xml:space="preserve"> </w:t>
      </w:r>
      <w:r w:rsidRPr="00206A5B">
        <w:rPr>
          <w:rFonts w:ascii="Arial" w:hAnsi="Arial" w:cs="Arial"/>
          <w:sz w:val="20"/>
          <w:szCs w:val="20"/>
        </w:rPr>
        <w:t xml:space="preserve">El </w:t>
      </w:r>
      <w:r w:rsidR="00202ED6">
        <w:rPr>
          <w:rFonts w:ascii="Arial" w:hAnsi="Arial" w:cs="Arial"/>
          <w:bCs/>
          <w:sz w:val="20"/>
          <w:szCs w:val="20"/>
        </w:rPr>
        <w:t>Instituto de Vivienda</w:t>
      </w:r>
      <w:r w:rsidRPr="00206A5B">
        <w:rPr>
          <w:rFonts w:ascii="Arial" w:hAnsi="Arial" w:cs="Arial"/>
          <w:sz w:val="20"/>
          <w:szCs w:val="20"/>
        </w:rPr>
        <w:t xml:space="preserve"> cuenta con un estudio actuarial respecto de los beneficios a los empleados, sin embargo, en función de no existir una normativa general emitida por parte del Consejo Nacional de Armonización que regule el registro correspondiente, este </w:t>
      </w:r>
      <w:r w:rsidR="00202ED6">
        <w:rPr>
          <w:rFonts w:ascii="Arial" w:hAnsi="Arial" w:cs="Arial"/>
          <w:bCs/>
          <w:sz w:val="20"/>
          <w:szCs w:val="20"/>
        </w:rPr>
        <w:t>Instituto de Vivienda</w:t>
      </w:r>
      <w:r w:rsidRPr="00206A5B">
        <w:rPr>
          <w:rFonts w:ascii="Arial" w:hAnsi="Arial" w:cs="Arial"/>
          <w:sz w:val="20"/>
          <w:szCs w:val="20"/>
        </w:rPr>
        <w:t xml:space="preserve"> se encuentra en proceso de análisis de la normatividad supletoria a utilizar</w:t>
      </w:r>
      <w:r w:rsidRPr="00206A5B">
        <w:rPr>
          <w:rFonts w:ascii="Arial" w:hAnsi="Arial" w:cs="Arial"/>
          <w:bCs/>
          <w:color w:val="auto"/>
          <w:sz w:val="20"/>
          <w:szCs w:val="20"/>
        </w:rPr>
        <w:t>.</w:t>
      </w:r>
    </w:p>
    <w:p w14:paraId="56BD6749" w14:textId="77777777" w:rsidR="00206A5B" w:rsidRPr="00206A5B" w:rsidRDefault="00206A5B" w:rsidP="006A049B">
      <w:pPr>
        <w:pStyle w:val="Default"/>
        <w:spacing w:line="276" w:lineRule="auto"/>
        <w:jc w:val="both"/>
        <w:rPr>
          <w:rFonts w:ascii="Arial" w:hAnsi="Arial" w:cs="Arial"/>
          <w:bCs/>
          <w:color w:val="auto"/>
          <w:sz w:val="20"/>
          <w:szCs w:val="20"/>
        </w:rPr>
      </w:pPr>
    </w:p>
    <w:p w14:paraId="3B304D09" w14:textId="625055B1" w:rsidR="00206A5B" w:rsidRPr="00206A5B" w:rsidRDefault="00206A5B" w:rsidP="006A049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 xml:space="preserve">Cambios en políticas contables y corrección de errores: </w:t>
      </w:r>
      <w:r w:rsidRPr="00206A5B">
        <w:rPr>
          <w:rFonts w:ascii="Arial" w:hAnsi="Arial" w:cs="Arial"/>
          <w:bCs/>
          <w:color w:val="auto"/>
          <w:sz w:val="20"/>
          <w:szCs w:val="20"/>
        </w:rPr>
        <w:t xml:space="preserve">El </w:t>
      </w:r>
      <w:r w:rsidR="00202ED6">
        <w:rPr>
          <w:rFonts w:ascii="Arial" w:hAnsi="Arial" w:cs="Arial"/>
          <w:bCs/>
          <w:sz w:val="20"/>
          <w:szCs w:val="20"/>
        </w:rPr>
        <w:t>Instituto de Vivienda</w:t>
      </w:r>
      <w:r w:rsidR="00202ED6" w:rsidRPr="00206A5B">
        <w:rPr>
          <w:rFonts w:ascii="Arial" w:hAnsi="Arial" w:cs="Arial"/>
          <w:bCs/>
          <w:color w:val="auto"/>
          <w:sz w:val="20"/>
          <w:szCs w:val="20"/>
        </w:rPr>
        <w:t xml:space="preserve"> </w:t>
      </w:r>
      <w:r w:rsidRPr="00206A5B">
        <w:rPr>
          <w:rFonts w:ascii="Arial" w:hAnsi="Arial" w:cs="Arial"/>
          <w:bCs/>
          <w:color w:val="auto"/>
          <w:sz w:val="20"/>
          <w:szCs w:val="20"/>
        </w:rPr>
        <w:t>revela trimestralmente y de forma anual los cambios en políticas contables y correcciones de errores en las notas de gestión administrativa.</w:t>
      </w:r>
    </w:p>
    <w:p w14:paraId="4708333A" w14:textId="77777777" w:rsidR="00206A5B" w:rsidRPr="00206A5B" w:rsidRDefault="00206A5B" w:rsidP="006A049B">
      <w:pPr>
        <w:pStyle w:val="Default"/>
        <w:spacing w:line="276" w:lineRule="auto"/>
        <w:jc w:val="both"/>
        <w:rPr>
          <w:rFonts w:ascii="Arial" w:hAnsi="Arial" w:cs="Arial"/>
          <w:bCs/>
          <w:color w:val="auto"/>
          <w:sz w:val="20"/>
          <w:szCs w:val="20"/>
        </w:rPr>
      </w:pPr>
    </w:p>
    <w:p w14:paraId="20A2138F" w14:textId="77777777" w:rsidR="00206A5B" w:rsidRPr="00206A5B" w:rsidRDefault="00206A5B" w:rsidP="006A049B">
      <w:pPr>
        <w:pStyle w:val="Default"/>
        <w:spacing w:line="276" w:lineRule="auto"/>
        <w:jc w:val="both"/>
        <w:rPr>
          <w:rFonts w:ascii="Arial" w:hAnsi="Arial" w:cs="Arial"/>
          <w:sz w:val="20"/>
          <w:szCs w:val="20"/>
        </w:rPr>
      </w:pPr>
      <w:r w:rsidRPr="00206A5B">
        <w:rPr>
          <w:rFonts w:ascii="Arial" w:hAnsi="Arial" w:cs="Arial"/>
          <w:b/>
          <w:bCs/>
          <w:color w:val="auto"/>
          <w:sz w:val="20"/>
          <w:szCs w:val="20"/>
        </w:rPr>
        <w:t>Depuración y cancelación de saldos</w:t>
      </w:r>
      <w:r w:rsidRPr="00206A5B">
        <w:rPr>
          <w:rFonts w:ascii="Arial" w:hAnsi="Arial" w:cs="Arial"/>
          <w:bCs/>
          <w:color w:val="auto"/>
          <w:sz w:val="20"/>
          <w:szCs w:val="20"/>
        </w:rPr>
        <w:t>:</w:t>
      </w:r>
      <w:r w:rsidRPr="00206A5B">
        <w:rPr>
          <w:rFonts w:ascii="Arial" w:hAnsi="Arial" w:cs="Arial"/>
          <w:sz w:val="20"/>
          <w:szCs w:val="20"/>
        </w:rPr>
        <w:t xml:space="preserve"> La entidad cuenta con una política de depuración constante, con la finalidad de garantizar la razonabilidad de las cifras.</w:t>
      </w:r>
    </w:p>
    <w:p w14:paraId="76003BA1" w14:textId="77777777" w:rsidR="00206A5B" w:rsidRDefault="00206A5B" w:rsidP="006A049B">
      <w:pPr>
        <w:spacing w:after="160"/>
        <w:jc w:val="both"/>
        <w:rPr>
          <w:rFonts w:ascii="Arial" w:hAnsi="Arial" w:cs="Arial"/>
          <w:bCs/>
          <w:sz w:val="20"/>
          <w:szCs w:val="20"/>
          <w:lang w:val="es-MX"/>
        </w:rPr>
      </w:pPr>
    </w:p>
    <w:p w14:paraId="44AD77A1" w14:textId="4A388983" w:rsidR="00045010" w:rsidRPr="00045010" w:rsidRDefault="00045010" w:rsidP="006A049B">
      <w:pPr>
        <w:spacing w:after="160"/>
        <w:jc w:val="both"/>
        <w:rPr>
          <w:rFonts w:ascii="Arial" w:hAnsi="Arial" w:cs="Arial"/>
          <w:bCs/>
          <w:sz w:val="20"/>
          <w:szCs w:val="20"/>
          <w:lang w:val="es-MX"/>
        </w:rPr>
      </w:pPr>
      <w:r w:rsidRPr="00194E8A">
        <w:rPr>
          <w:rFonts w:ascii="Arial" w:hAnsi="Arial" w:cs="Arial"/>
          <w:bCs/>
          <w:sz w:val="20"/>
          <w:szCs w:val="20"/>
          <w:lang w:val="es-MX"/>
        </w:rPr>
        <w:t>De este apartado tenemos a bien informar lo siguiente</w:t>
      </w:r>
      <w:r>
        <w:rPr>
          <w:rFonts w:ascii="Arial" w:hAnsi="Arial" w:cs="Arial"/>
          <w:bCs/>
          <w:sz w:val="20"/>
          <w:szCs w:val="20"/>
          <w:lang w:val="es-MX"/>
        </w:rPr>
        <w:t xml:space="preserve">; que </w:t>
      </w:r>
      <w:r w:rsidRPr="00A92824">
        <w:rPr>
          <w:rFonts w:ascii="Arial" w:hAnsi="Arial" w:cs="Arial"/>
          <w:bCs/>
          <w:sz w:val="20"/>
          <w:szCs w:val="20"/>
          <w:lang w:val="es-MX"/>
        </w:rPr>
        <w:t>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09D7B47A" w14:textId="06D993BA" w:rsidR="00DE5F57" w:rsidRPr="00801BB2" w:rsidRDefault="00DE5F57" w:rsidP="00BB5841">
      <w:pPr>
        <w:spacing w:after="160"/>
        <w:jc w:val="both"/>
        <w:rPr>
          <w:rFonts w:ascii="Arial" w:hAnsi="Arial" w:cs="Arial"/>
          <w:bCs/>
          <w:sz w:val="20"/>
          <w:szCs w:val="20"/>
          <w:lang w:val="es-MX"/>
        </w:rPr>
      </w:pPr>
    </w:p>
    <w:p w14:paraId="0B42794F" w14:textId="450FA73B" w:rsidR="00FC1B3F" w:rsidRPr="00801BB2" w:rsidRDefault="00354D6F" w:rsidP="00DE5F57">
      <w:pPr>
        <w:spacing w:before="240" w:after="160"/>
        <w:jc w:val="both"/>
        <w:rPr>
          <w:rFonts w:ascii="Arial" w:hAnsi="Arial" w:cs="Arial"/>
          <w:bCs/>
          <w:sz w:val="20"/>
          <w:szCs w:val="20"/>
          <w:lang w:val="es-MX"/>
        </w:rPr>
      </w:pPr>
      <w:r w:rsidRPr="00801BB2">
        <w:rPr>
          <w:rFonts w:ascii="Arial" w:hAnsi="Arial" w:cs="Arial"/>
          <w:b/>
          <w:bCs/>
          <w:caps/>
          <w:sz w:val="20"/>
          <w:szCs w:val="20"/>
          <w:lang w:val="es-MX"/>
        </w:rPr>
        <w:t>7.- Posición en La MONEDA Extranjera y Protección por riesgo cambiario</w:t>
      </w:r>
      <w:r w:rsidR="00FC1B3F" w:rsidRPr="00801BB2">
        <w:rPr>
          <w:rFonts w:ascii="Arial" w:hAnsi="Arial" w:cs="Arial"/>
          <w:bCs/>
          <w:sz w:val="20"/>
          <w:szCs w:val="20"/>
          <w:lang w:val="es-MX"/>
        </w:rPr>
        <w:t xml:space="preserve">. </w:t>
      </w:r>
    </w:p>
    <w:p w14:paraId="048F5D7A" w14:textId="5DE225B5" w:rsidR="00045010" w:rsidRPr="00045010" w:rsidRDefault="00045010" w:rsidP="00DE5F57">
      <w:pPr>
        <w:spacing w:before="240" w:after="160"/>
        <w:jc w:val="both"/>
        <w:rPr>
          <w:rFonts w:ascii="Arial" w:hAnsi="Arial" w:cs="Arial"/>
          <w:bCs/>
          <w:sz w:val="20"/>
          <w:szCs w:val="20"/>
          <w:lang w:val="es-MX"/>
        </w:rPr>
      </w:pPr>
      <w:r>
        <w:rPr>
          <w:rFonts w:ascii="Arial" w:hAnsi="Arial" w:cs="Arial"/>
          <w:bCs/>
          <w:sz w:val="20"/>
          <w:szCs w:val="20"/>
          <w:lang w:val="es-MX"/>
        </w:rPr>
        <w:t>N</w:t>
      </w:r>
      <w:r w:rsidRPr="00203EC6">
        <w:rPr>
          <w:rFonts w:ascii="Arial" w:hAnsi="Arial" w:cs="Arial"/>
          <w:bCs/>
          <w:sz w:val="20"/>
          <w:szCs w:val="20"/>
          <w:lang w:val="es-MX"/>
        </w:rPr>
        <w:t xml:space="preserve">o contamos con activos valuados, valorados o registrados en moneda extranjera, puesto que la propia normatividad y postulados de la contabilidad gubernamental establecen la obligación de que todas las operaciones del </w:t>
      </w:r>
      <w:r w:rsidR="00202ED6">
        <w:rPr>
          <w:rFonts w:ascii="Arial" w:hAnsi="Arial" w:cs="Arial"/>
          <w:bCs/>
          <w:sz w:val="20"/>
          <w:szCs w:val="20"/>
          <w:lang w:val="es-MX"/>
        </w:rPr>
        <w:t>Instituto de Vivienda</w:t>
      </w:r>
      <w:r w:rsidR="00202ED6" w:rsidRPr="00203EC6">
        <w:rPr>
          <w:rFonts w:ascii="Arial" w:hAnsi="Arial" w:cs="Arial"/>
          <w:bCs/>
          <w:sz w:val="20"/>
          <w:szCs w:val="20"/>
          <w:lang w:val="es-MX"/>
        </w:rPr>
        <w:t xml:space="preserve"> </w:t>
      </w:r>
      <w:r w:rsidRPr="00203EC6">
        <w:rPr>
          <w:rFonts w:ascii="Arial" w:hAnsi="Arial" w:cs="Arial"/>
          <w:bCs/>
          <w:sz w:val="20"/>
          <w:szCs w:val="20"/>
          <w:lang w:val="es-MX"/>
        </w:rPr>
        <w:t>o deben estar registradas en moneda nacional.</w:t>
      </w:r>
    </w:p>
    <w:p w14:paraId="50CC016D" w14:textId="6405025C" w:rsidR="00DE5F57" w:rsidRPr="00801BB2" w:rsidRDefault="00DE5F57" w:rsidP="00DE5F57">
      <w:pPr>
        <w:spacing w:before="240" w:after="160"/>
        <w:jc w:val="both"/>
        <w:rPr>
          <w:rFonts w:ascii="Arial" w:hAnsi="Arial" w:cs="Arial"/>
          <w:bCs/>
          <w:sz w:val="20"/>
          <w:szCs w:val="20"/>
          <w:lang w:val="es-MX"/>
        </w:rPr>
      </w:pPr>
    </w:p>
    <w:p w14:paraId="25A93F16" w14:textId="77777777" w:rsidR="00C77936" w:rsidRPr="00801BB2" w:rsidRDefault="00354D6F" w:rsidP="00DE5F57">
      <w:pPr>
        <w:spacing w:before="240" w:after="160"/>
        <w:jc w:val="both"/>
        <w:rPr>
          <w:rFonts w:ascii="Arial" w:hAnsi="Arial" w:cs="Arial"/>
          <w:bCs/>
          <w:sz w:val="20"/>
          <w:szCs w:val="20"/>
          <w:lang w:val="es-MX"/>
        </w:rPr>
      </w:pPr>
      <w:r w:rsidRPr="00801BB2">
        <w:rPr>
          <w:rFonts w:ascii="Arial" w:hAnsi="Arial" w:cs="Arial"/>
          <w:b/>
          <w:bCs/>
          <w:caps/>
          <w:sz w:val="20"/>
          <w:szCs w:val="20"/>
          <w:lang w:val="es-MX"/>
        </w:rPr>
        <w:t>8.- Reporte Analítico del Activo</w:t>
      </w:r>
      <w:r w:rsidR="00C77936" w:rsidRPr="00801BB2">
        <w:rPr>
          <w:rFonts w:ascii="Arial" w:hAnsi="Arial" w:cs="Arial"/>
          <w:bCs/>
          <w:sz w:val="20"/>
          <w:szCs w:val="20"/>
          <w:lang w:val="es-MX"/>
        </w:rPr>
        <w:t xml:space="preserve">. </w:t>
      </w:r>
    </w:p>
    <w:p w14:paraId="59591E74" w14:textId="44711F1B" w:rsidR="00DE5F57" w:rsidRPr="00801BB2" w:rsidRDefault="00371DE5" w:rsidP="00DE5F57">
      <w:pPr>
        <w:spacing w:before="240" w:after="160"/>
        <w:jc w:val="both"/>
        <w:rPr>
          <w:rFonts w:ascii="Arial" w:hAnsi="Arial" w:cs="Arial"/>
          <w:bCs/>
          <w:sz w:val="20"/>
          <w:szCs w:val="20"/>
          <w:lang w:val="es-MX"/>
        </w:rPr>
      </w:pPr>
      <w:r w:rsidRPr="00371DE5">
        <w:rPr>
          <w:noProof/>
          <w:lang w:val="es-MX" w:eastAsia="es-MX"/>
        </w:rPr>
        <w:drawing>
          <wp:inline distT="0" distB="0" distL="0" distR="0" wp14:anchorId="28D0E099" wp14:editId="423076D0">
            <wp:extent cx="5791200" cy="41239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3746" cy="4125765"/>
                    </a:xfrm>
                    <a:prstGeom prst="rect">
                      <a:avLst/>
                    </a:prstGeom>
                    <a:noFill/>
                    <a:ln>
                      <a:noFill/>
                    </a:ln>
                  </pic:spPr>
                </pic:pic>
              </a:graphicData>
            </a:graphic>
          </wp:inline>
        </w:drawing>
      </w:r>
    </w:p>
    <w:p w14:paraId="6C148E56" w14:textId="6F6D91CE" w:rsidR="00FC1B3F" w:rsidRPr="00801BB2" w:rsidRDefault="00354D6F" w:rsidP="00DE5F57">
      <w:pPr>
        <w:spacing w:before="240" w:after="160"/>
        <w:jc w:val="both"/>
        <w:rPr>
          <w:rFonts w:ascii="Arial" w:hAnsi="Arial" w:cs="Arial"/>
          <w:bCs/>
          <w:sz w:val="20"/>
          <w:szCs w:val="20"/>
          <w:lang w:val="es-MX"/>
        </w:rPr>
      </w:pPr>
      <w:r w:rsidRPr="00801BB2">
        <w:rPr>
          <w:rFonts w:ascii="Arial" w:hAnsi="Arial" w:cs="Arial"/>
          <w:b/>
          <w:bCs/>
          <w:caps/>
          <w:sz w:val="20"/>
          <w:szCs w:val="20"/>
          <w:lang w:val="es-MX"/>
        </w:rPr>
        <w:t>9.- Fideicomisos, mandatos y análogos</w:t>
      </w:r>
      <w:r w:rsidR="00FC1B3F" w:rsidRPr="00801BB2">
        <w:rPr>
          <w:rFonts w:ascii="Arial" w:hAnsi="Arial" w:cs="Arial"/>
          <w:bCs/>
          <w:sz w:val="20"/>
          <w:szCs w:val="20"/>
          <w:lang w:val="es-MX"/>
        </w:rPr>
        <w:t xml:space="preserve">.  </w:t>
      </w:r>
    </w:p>
    <w:p w14:paraId="597F896B" w14:textId="08E0B567" w:rsidR="00045010" w:rsidRPr="00045010" w:rsidRDefault="00045010" w:rsidP="00DE5F57">
      <w:pPr>
        <w:spacing w:before="240" w:after="160"/>
        <w:jc w:val="both"/>
        <w:rPr>
          <w:rFonts w:ascii="Arial" w:hAnsi="Arial" w:cs="Arial"/>
          <w:bCs/>
          <w:sz w:val="20"/>
          <w:szCs w:val="20"/>
          <w:lang w:val="es-MX"/>
        </w:rPr>
      </w:pPr>
      <w:r>
        <w:rPr>
          <w:rFonts w:ascii="Arial" w:hAnsi="Arial" w:cs="Arial"/>
          <w:bCs/>
          <w:sz w:val="20"/>
          <w:szCs w:val="20"/>
          <w:lang w:val="es-MX"/>
        </w:rPr>
        <w:lastRenderedPageBreak/>
        <w:t>N</w:t>
      </w:r>
      <w:r w:rsidRPr="009D6E15">
        <w:rPr>
          <w:rFonts w:ascii="Arial" w:hAnsi="Arial" w:cs="Arial"/>
          <w:bCs/>
          <w:sz w:val="20"/>
          <w:szCs w:val="20"/>
          <w:lang w:val="es-MX"/>
        </w:rPr>
        <w:t>o tenemos operaciones que reflejen saldos en estos conceptos, pero en el caso de presentarse se registrarán de acuerdo con la normatividad aplicable, emitida por el propio Consejo Nacional para la Armonización Contable.</w:t>
      </w:r>
    </w:p>
    <w:p w14:paraId="443CB2AA" w14:textId="77777777" w:rsidR="00FC1B3F" w:rsidRPr="00801BB2" w:rsidRDefault="00DE5F57" w:rsidP="00DE5F57">
      <w:pPr>
        <w:spacing w:before="240" w:after="160"/>
        <w:jc w:val="both"/>
        <w:rPr>
          <w:rFonts w:ascii="Arial" w:hAnsi="Arial" w:cs="Arial"/>
          <w:bCs/>
          <w:sz w:val="20"/>
          <w:szCs w:val="20"/>
          <w:lang w:val="es-MX"/>
        </w:rPr>
      </w:pPr>
      <w:r w:rsidRPr="00801BB2">
        <w:rPr>
          <w:rFonts w:ascii="Arial" w:hAnsi="Arial" w:cs="Arial"/>
          <w:b/>
          <w:bCs/>
          <w:caps/>
          <w:sz w:val="20"/>
          <w:szCs w:val="20"/>
          <w:lang w:val="es-MX"/>
        </w:rPr>
        <w:t>10.- Reporte de la Recaudación</w:t>
      </w:r>
      <w:r w:rsidR="00FC1B3F" w:rsidRPr="00801BB2">
        <w:rPr>
          <w:rFonts w:ascii="Arial" w:hAnsi="Arial" w:cs="Arial"/>
          <w:bCs/>
          <w:sz w:val="20"/>
          <w:szCs w:val="20"/>
          <w:lang w:val="es-MX"/>
        </w:rPr>
        <w:t xml:space="preserve">. </w:t>
      </w:r>
    </w:p>
    <w:p w14:paraId="03F1B034" w14:textId="406B7802" w:rsidR="00DE5F57" w:rsidRPr="00801BB2" w:rsidRDefault="005C24AF" w:rsidP="00DE5F57">
      <w:pPr>
        <w:spacing w:before="240" w:after="160"/>
        <w:jc w:val="both"/>
        <w:rPr>
          <w:rFonts w:ascii="Arial" w:hAnsi="Arial" w:cs="Arial"/>
          <w:bCs/>
          <w:sz w:val="20"/>
          <w:szCs w:val="20"/>
          <w:lang w:val="es-MX"/>
        </w:rPr>
      </w:pPr>
      <w:r w:rsidRPr="005C24AF">
        <w:rPr>
          <w:noProof/>
          <w:lang w:val="es-MX" w:eastAsia="es-MX"/>
        </w:rPr>
        <w:drawing>
          <wp:inline distT="0" distB="0" distL="0" distR="0" wp14:anchorId="61FC974D" wp14:editId="5E0E11BD">
            <wp:extent cx="5971540" cy="8446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844670"/>
                    </a:xfrm>
                    <a:prstGeom prst="rect">
                      <a:avLst/>
                    </a:prstGeom>
                    <a:noFill/>
                    <a:ln>
                      <a:noFill/>
                    </a:ln>
                  </pic:spPr>
                </pic:pic>
              </a:graphicData>
            </a:graphic>
          </wp:inline>
        </w:drawing>
      </w:r>
    </w:p>
    <w:p w14:paraId="76D560DD" w14:textId="0B740F01" w:rsidR="00FC1B3F" w:rsidRPr="00801BB2" w:rsidRDefault="00354D6F" w:rsidP="00DE5F57">
      <w:pPr>
        <w:spacing w:before="240" w:after="160"/>
        <w:jc w:val="both"/>
        <w:rPr>
          <w:rFonts w:ascii="Arial" w:hAnsi="Arial" w:cs="Arial"/>
          <w:bCs/>
          <w:sz w:val="20"/>
          <w:szCs w:val="20"/>
          <w:lang w:val="es-MX"/>
        </w:rPr>
      </w:pPr>
      <w:r w:rsidRPr="00801BB2">
        <w:rPr>
          <w:rFonts w:ascii="Arial" w:hAnsi="Arial" w:cs="Arial"/>
          <w:b/>
          <w:bCs/>
          <w:caps/>
          <w:sz w:val="20"/>
          <w:szCs w:val="20"/>
          <w:lang w:val="es-MX"/>
        </w:rPr>
        <w:t>11.- Información sobre la deuda y el reporte analítico de la deuda</w:t>
      </w:r>
      <w:r w:rsidR="00FC1B3F" w:rsidRPr="00801BB2">
        <w:rPr>
          <w:rFonts w:ascii="Arial" w:hAnsi="Arial" w:cs="Arial"/>
          <w:bCs/>
          <w:sz w:val="20"/>
          <w:szCs w:val="20"/>
          <w:lang w:val="es-MX"/>
        </w:rPr>
        <w:t xml:space="preserve">. </w:t>
      </w:r>
    </w:p>
    <w:p w14:paraId="7E704B7D" w14:textId="604C9731" w:rsidR="00045010" w:rsidRPr="00045010" w:rsidRDefault="00045010" w:rsidP="00DE5F57">
      <w:pPr>
        <w:spacing w:before="240" w:after="160"/>
        <w:jc w:val="both"/>
        <w:rPr>
          <w:rFonts w:ascii="Arial" w:hAnsi="Arial" w:cs="Arial"/>
          <w:bCs/>
          <w:sz w:val="20"/>
          <w:szCs w:val="20"/>
          <w:lang w:val="es-MX"/>
        </w:rPr>
      </w:pPr>
      <w:r w:rsidRPr="00A92824">
        <w:rPr>
          <w:rFonts w:ascii="Arial" w:hAnsi="Arial" w:cs="Arial"/>
          <w:bCs/>
          <w:sz w:val="20"/>
          <w:szCs w:val="20"/>
          <w:lang w:val="es-MX"/>
        </w:rPr>
        <w:t xml:space="preserve">En nuestro </w:t>
      </w:r>
      <w:r w:rsidR="00202ED6">
        <w:rPr>
          <w:rFonts w:ascii="Arial" w:hAnsi="Arial" w:cs="Arial"/>
          <w:bCs/>
          <w:sz w:val="20"/>
          <w:szCs w:val="20"/>
          <w:lang w:val="es-MX"/>
        </w:rPr>
        <w:t>Instituto de Vivienda</w:t>
      </w:r>
      <w:r w:rsidR="00202ED6" w:rsidRPr="00A92824">
        <w:rPr>
          <w:rFonts w:ascii="Arial" w:hAnsi="Arial" w:cs="Arial"/>
          <w:bCs/>
          <w:sz w:val="20"/>
          <w:szCs w:val="20"/>
          <w:lang w:val="es-MX"/>
        </w:rPr>
        <w:t xml:space="preserve"> </w:t>
      </w:r>
      <w:r w:rsidRPr="00A92824">
        <w:rPr>
          <w:rFonts w:ascii="Arial" w:hAnsi="Arial" w:cs="Arial"/>
          <w:bCs/>
          <w:sz w:val="20"/>
          <w:szCs w:val="20"/>
          <w:lang w:val="es-MX"/>
        </w:rPr>
        <w:t xml:space="preserve">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w:t>
      </w:r>
      <w:r>
        <w:rPr>
          <w:rFonts w:ascii="Arial" w:hAnsi="Arial" w:cs="Arial"/>
          <w:bCs/>
          <w:sz w:val="20"/>
          <w:szCs w:val="20"/>
          <w:lang w:val="es-MX"/>
        </w:rPr>
        <w:t>en nuestros Estados Financieros que</w:t>
      </w:r>
      <w:r w:rsidRPr="00A92824">
        <w:rPr>
          <w:rFonts w:ascii="Arial" w:hAnsi="Arial" w:cs="Arial"/>
          <w:bCs/>
          <w:sz w:val="20"/>
          <w:szCs w:val="20"/>
          <w:lang w:val="es-MX"/>
        </w:rPr>
        <w:t xml:space="preserve"> se respeta lo establecido en la Ley de Disciplina Financiera de las Entidades Federativas y sus Municipios, al considerarse los montos para el presupuesto de egresos y poder liquidar.  </w:t>
      </w:r>
    </w:p>
    <w:p w14:paraId="2E6D19C3" w14:textId="5B76B676" w:rsidR="00C77936" w:rsidRPr="00801BB2" w:rsidRDefault="00354D6F" w:rsidP="00DE5F57">
      <w:pPr>
        <w:spacing w:before="240" w:after="160"/>
        <w:jc w:val="both"/>
        <w:rPr>
          <w:rFonts w:ascii="Arial" w:hAnsi="Arial" w:cs="Arial"/>
          <w:bCs/>
          <w:sz w:val="20"/>
          <w:szCs w:val="20"/>
          <w:lang w:val="es-MX"/>
        </w:rPr>
      </w:pPr>
      <w:r w:rsidRPr="00801BB2">
        <w:rPr>
          <w:rFonts w:ascii="Arial" w:hAnsi="Arial" w:cs="Arial"/>
          <w:b/>
          <w:bCs/>
          <w:sz w:val="20"/>
          <w:szCs w:val="20"/>
          <w:lang w:val="es-MX"/>
        </w:rPr>
        <w:t xml:space="preserve">12.- </w:t>
      </w:r>
      <w:r w:rsidRPr="00801BB2">
        <w:rPr>
          <w:rFonts w:ascii="Arial" w:hAnsi="Arial" w:cs="Arial"/>
          <w:b/>
          <w:bCs/>
          <w:caps/>
          <w:sz w:val="20"/>
          <w:szCs w:val="20"/>
          <w:lang w:val="es-MX"/>
        </w:rPr>
        <w:t>Calificaciones otorgadas</w:t>
      </w:r>
      <w:r w:rsidR="00C77936" w:rsidRPr="00801BB2">
        <w:rPr>
          <w:rFonts w:ascii="Arial" w:hAnsi="Arial" w:cs="Arial"/>
          <w:bCs/>
          <w:sz w:val="20"/>
          <w:szCs w:val="20"/>
          <w:lang w:val="es-MX"/>
        </w:rPr>
        <w:t xml:space="preserve">. </w:t>
      </w:r>
    </w:p>
    <w:p w14:paraId="7442AB6C" w14:textId="1E62661F" w:rsidR="00045010" w:rsidRPr="00045010" w:rsidRDefault="00C15100" w:rsidP="00DE5F57">
      <w:pPr>
        <w:spacing w:before="240" w:after="160"/>
        <w:jc w:val="both"/>
        <w:rPr>
          <w:rFonts w:ascii="Arial" w:hAnsi="Arial" w:cs="Arial"/>
          <w:bCs/>
          <w:sz w:val="20"/>
          <w:szCs w:val="20"/>
          <w:lang w:val="es-MX"/>
        </w:rPr>
      </w:pPr>
      <w:r w:rsidRPr="00A92824">
        <w:rPr>
          <w:rFonts w:ascii="Arial" w:hAnsi="Arial" w:cs="Arial"/>
          <w:bCs/>
          <w:sz w:val="20"/>
          <w:szCs w:val="20"/>
          <w:lang w:val="es-MX"/>
        </w:rPr>
        <w:t>El</w:t>
      </w:r>
      <w:r w:rsidRPr="008C25CF">
        <w:rPr>
          <w:rFonts w:ascii="Arial" w:hAnsi="Arial" w:cs="Arial"/>
          <w:bCs/>
          <w:sz w:val="20"/>
          <w:szCs w:val="20"/>
          <w:lang w:val="es-MX"/>
        </w:rPr>
        <w:t xml:space="preserve"> </w:t>
      </w:r>
      <w:r>
        <w:rPr>
          <w:rFonts w:ascii="Arial" w:hAnsi="Arial" w:cs="Arial"/>
          <w:bCs/>
          <w:sz w:val="20"/>
          <w:szCs w:val="20"/>
          <w:lang w:val="es-MX"/>
        </w:rPr>
        <w:t xml:space="preserve">Instituto de Vivienda </w:t>
      </w:r>
      <w:r w:rsidR="00045010">
        <w:rPr>
          <w:rFonts w:ascii="Arial" w:hAnsi="Arial" w:cs="Arial"/>
          <w:bCs/>
          <w:sz w:val="20"/>
          <w:szCs w:val="20"/>
          <w:lang w:val="es-MX"/>
        </w:rPr>
        <w:t>aun no realizado algún proceso de calificación o de certificación.</w:t>
      </w:r>
    </w:p>
    <w:p w14:paraId="72E8FE20" w14:textId="09F9FDE2" w:rsidR="00FC1B3F" w:rsidRPr="00801BB2" w:rsidRDefault="00354D6F" w:rsidP="00DE5F57">
      <w:pPr>
        <w:spacing w:before="240" w:after="160"/>
        <w:jc w:val="both"/>
        <w:rPr>
          <w:rFonts w:ascii="Arial" w:hAnsi="Arial" w:cs="Arial"/>
          <w:bCs/>
          <w:sz w:val="20"/>
          <w:szCs w:val="20"/>
          <w:lang w:val="es-MX"/>
        </w:rPr>
      </w:pPr>
      <w:r w:rsidRPr="00801BB2">
        <w:rPr>
          <w:rFonts w:ascii="Arial" w:hAnsi="Arial" w:cs="Arial"/>
          <w:b/>
          <w:bCs/>
          <w:sz w:val="20"/>
          <w:szCs w:val="20"/>
          <w:lang w:val="es-MX"/>
        </w:rPr>
        <w:t xml:space="preserve">13.- </w:t>
      </w:r>
      <w:r w:rsidRPr="00801BB2">
        <w:rPr>
          <w:rFonts w:ascii="Arial" w:hAnsi="Arial" w:cs="Arial"/>
          <w:b/>
          <w:bCs/>
          <w:caps/>
          <w:sz w:val="20"/>
          <w:szCs w:val="20"/>
          <w:lang w:val="es-MX"/>
        </w:rPr>
        <w:t>Procesos de mejora</w:t>
      </w:r>
      <w:r w:rsidR="00FC1B3F" w:rsidRPr="00801BB2">
        <w:rPr>
          <w:rFonts w:ascii="Arial" w:hAnsi="Arial" w:cs="Arial"/>
          <w:bCs/>
          <w:sz w:val="20"/>
          <w:szCs w:val="20"/>
          <w:lang w:val="es-MX"/>
        </w:rPr>
        <w:t xml:space="preserve">. </w:t>
      </w:r>
    </w:p>
    <w:p w14:paraId="0B18CDFC" w14:textId="77777777" w:rsidR="00045010" w:rsidRDefault="00045010" w:rsidP="00045010">
      <w:pPr>
        <w:spacing w:before="240" w:after="160"/>
        <w:jc w:val="both"/>
        <w:rPr>
          <w:rFonts w:ascii="Arial" w:hAnsi="Arial" w:cs="Arial"/>
          <w:bCs/>
          <w:sz w:val="20"/>
          <w:szCs w:val="20"/>
          <w:lang w:val="es-MX"/>
        </w:rPr>
      </w:pPr>
      <w:r>
        <w:rPr>
          <w:rFonts w:ascii="Arial" w:hAnsi="Arial" w:cs="Arial"/>
          <w:bCs/>
          <w:sz w:val="20"/>
          <w:szCs w:val="20"/>
          <w:lang w:val="es-MX"/>
        </w:rPr>
        <w:t>E</w:t>
      </w:r>
      <w:r w:rsidRPr="00A92824">
        <w:rPr>
          <w:rFonts w:ascii="Arial" w:hAnsi="Arial" w:cs="Arial"/>
          <w:bCs/>
          <w:sz w:val="20"/>
          <w:szCs w:val="20"/>
          <w:lang w:val="es-MX"/>
        </w:rPr>
        <w:t>s necesario que se siga trabajando al respecto para mejorar el control interno, por lo que se trabajará en lo siguiente:</w:t>
      </w:r>
    </w:p>
    <w:p w14:paraId="51A2FEEF" w14:textId="77777777" w:rsidR="00045010" w:rsidRPr="008B027A" w:rsidRDefault="00045010" w:rsidP="00045010">
      <w:pPr>
        <w:spacing w:before="240" w:after="160"/>
        <w:jc w:val="both"/>
        <w:rPr>
          <w:rFonts w:ascii="Arial" w:hAnsi="Arial" w:cs="Arial"/>
          <w:bCs/>
          <w:sz w:val="20"/>
          <w:szCs w:val="20"/>
          <w:lang w:val="es-MX"/>
        </w:rPr>
      </w:pPr>
      <w:r w:rsidRPr="008B027A">
        <w:rPr>
          <w:rFonts w:ascii="Arial" w:hAnsi="Arial" w:cs="Arial"/>
          <w:bCs/>
          <w:sz w:val="20"/>
          <w:szCs w:val="20"/>
          <w:lang w:val="es-MX"/>
        </w:rPr>
        <w:t>1.- Elaborar manuales y procedimientos para efectos de normar, las compras, la elección de los proveedores y contratistas de obras.</w:t>
      </w:r>
    </w:p>
    <w:p w14:paraId="751AEE1D" w14:textId="77777777" w:rsidR="00045010" w:rsidRDefault="00045010" w:rsidP="00045010">
      <w:pPr>
        <w:spacing w:before="240" w:after="160"/>
        <w:jc w:val="both"/>
        <w:rPr>
          <w:rFonts w:ascii="Arial" w:hAnsi="Arial" w:cs="Arial"/>
          <w:bCs/>
          <w:sz w:val="20"/>
          <w:szCs w:val="20"/>
          <w:lang w:val="es-MX"/>
        </w:rPr>
      </w:pPr>
      <w:r w:rsidRPr="008B027A">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0407CC5D" w14:textId="03977F00" w:rsidR="00206A5B" w:rsidRDefault="00206A5B" w:rsidP="00045010">
      <w:pPr>
        <w:spacing w:before="240" w:after="160"/>
        <w:jc w:val="both"/>
        <w:rPr>
          <w:rFonts w:ascii="Arial" w:hAnsi="Arial" w:cs="Arial"/>
          <w:bCs/>
          <w:sz w:val="20"/>
          <w:szCs w:val="20"/>
          <w:lang w:val="es-MX"/>
        </w:rPr>
      </w:pPr>
      <w:r>
        <w:rPr>
          <w:rFonts w:ascii="Arial" w:hAnsi="Arial" w:cs="Arial"/>
          <w:bCs/>
          <w:sz w:val="20"/>
          <w:szCs w:val="20"/>
          <w:lang w:val="es-MX"/>
        </w:rPr>
        <w:t>4.- Mesas de trabajo para requerimientos de las Autoridades Fiscalizadoras.</w:t>
      </w:r>
    </w:p>
    <w:p w14:paraId="11CD20E5" w14:textId="79F84D21" w:rsidR="00FC1B3F" w:rsidRPr="00801BB2" w:rsidRDefault="00354D6F" w:rsidP="00DE5F57">
      <w:pPr>
        <w:spacing w:before="240" w:after="160"/>
        <w:jc w:val="both"/>
        <w:rPr>
          <w:rFonts w:ascii="Arial" w:hAnsi="Arial" w:cs="Arial"/>
          <w:bCs/>
          <w:sz w:val="20"/>
          <w:szCs w:val="20"/>
          <w:lang w:val="es-MX"/>
        </w:rPr>
      </w:pPr>
      <w:r w:rsidRPr="00801BB2">
        <w:rPr>
          <w:rFonts w:ascii="Arial" w:hAnsi="Arial" w:cs="Arial"/>
          <w:b/>
          <w:bCs/>
          <w:sz w:val="20"/>
          <w:szCs w:val="20"/>
          <w:lang w:val="es-MX"/>
        </w:rPr>
        <w:t xml:space="preserve">14.- </w:t>
      </w:r>
      <w:r w:rsidRPr="00801BB2">
        <w:rPr>
          <w:rFonts w:ascii="Arial" w:hAnsi="Arial" w:cs="Arial"/>
          <w:b/>
          <w:bCs/>
          <w:caps/>
          <w:sz w:val="20"/>
          <w:szCs w:val="20"/>
          <w:lang w:val="es-MX"/>
        </w:rPr>
        <w:t>Información por segmentos</w:t>
      </w:r>
      <w:r w:rsidR="00FC1B3F" w:rsidRPr="00801BB2">
        <w:rPr>
          <w:rFonts w:ascii="Arial" w:hAnsi="Arial" w:cs="Arial"/>
          <w:bCs/>
          <w:sz w:val="20"/>
          <w:szCs w:val="20"/>
          <w:lang w:val="es-MX"/>
        </w:rPr>
        <w:t xml:space="preserve">.  </w:t>
      </w:r>
    </w:p>
    <w:p w14:paraId="45B3F588" w14:textId="187871D4" w:rsidR="00045010" w:rsidRPr="00045010" w:rsidRDefault="00045010" w:rsidP="00045010">
      <w:pPr>
        <w:spacing w:before="240" w:line="360" w:lineRule="auto"/>
        <w:jc w:val="both"/>
        <w:rPr>
          <w:rFonts w:ascii="Arial" w:hAnsi="Arial" w:cs="Arial"/>
          <w:bCs/>
          <w:sz w:val="20"/>
          <w:szCs w:val="20"/>
          <w:lang w:val="es-MX"/>
        </w:rPr>
      </w:pPr>
      <w:r>
        <w:rPr>
          <w:rFonts w:ascii="Arial" w:hAnsi="Arial" w:cs="Arial"/>
          <w:bCs/>
          <w:sz w:val="20"/>
          <w:szCs w:val="20"/>
          <w:lang w:val="es-MX"/>
        </w:rPr>
        <w:t>N</w:t>
      </w:r>
      <w:r w:rsidRPr="00A92824">
        <w:rPr>
          <w:rFonts w:ascii="Arial" w:hAnsi="Arial" w:cs="Arial"/>
          <w:bCs/>
          <w:sz w:val="20"/>
          <w:szCs w:val="20"/>
          <w:lang w:val="es-MX"/>
        </w:rPr>
        <w:t xml:space="preserve">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344CECCF" w14:textId="5FB395D3" w:rsidR="00265E9A" w:rsidRPr="00801BB2" w:rsidRDefault="00354D6F" w:rsidP="00DE5F57">
      <w:pPr>
        <w:spacing w:before="240" w:after="160"/>
        <w:jc w:val="both"/>
        <w:rPr>
          <w:rFonts w:ascii="Arial" w:hAnsi="Arial" w:cs="Arial"/>
          <w:bCs/>
          <w:sz w:val="20"/>
          <w:szCs w:val="20"/>
          <w:lang w:val="es-MX"/>
        </w:rPr>
      </w:pPr>
      <w:r w:rsidRPr="00801BB2">
        <w:rPr>
          <w:rFonts w:ascii="Arial" w:hAnsi="Arial" w:cs="Arial"/>
          <w:b/>
          <w:bCs/>
          <w:sz w:val="20"/>
          <w:szCs w:val="20"/>
          <w:lang w:val="es-MX"/>
        </w:rPr>
        <w:lastRenderedPageBreak/>
        <w:t xml:space="preserve">15.- </w:t>
      </w:r>
      <w:r w:rsidRPr="00801BB2">
        <w:rPr>
          <w:rFonts w:ascii="Arial" w:hAnsi="Arial" w:cs="Arial"/>
          <w:b/>
          <w:bCs/>
          <w:caps/>
          <w:sz w:val="20"/>
          <w:szCs w:val="20"/>
          <w:lang w:val="es-MX"/>
        </w:rPr>
        <w:t>Eventos posteriores al cierre</w:t>
      </w:r>
      <w:r w:rsidR="00DE5F57" w:rsidRPr="00801BB2">
        <w:rPr>
          <w:rFonts w:ascii="Arial" w:hAnsi="Arial" w:cs="Arial"/>
          <w:bCs/>
          <w:sz w:val="20"/>
          <w:szCs w:val="20"/>
          <w:lang w:val="es-MX"/>
        </w:rPr>
        <w:t>.</w:t>
      </w:r>
    </w:p>
    <w:p w14:paraId="0787A842" w14:textId="49853D0A" w:rsidR="00045010" w:rsidRPr="00045010" w:rsidRDefault="00045010" w:rsidP="00045010">
      <w:pPr>
        <w:spacing w:before="240" w:line="360" w:lineRule="auto"/>
        <w:jc w:val="both"/>
        <w:rPr>
          <w:rFonts w:ascii="Arial" w:hAnsi="Arial" w:cs="Arial"/>
          <w:bCs/>
          <w:sz w:val="20"/>
          <w:szCs w:val="20"/>
          <w:lang w:val="es-MX"/>
        </w:rPr>
      </w:pPr>
      <w:r>
        <w:rPr>
          <w:rFonts w:ascii="Arial" w:hAnsi="Arial" w:cs="Arial"/>
          <w:bCs/>
          <w:sz w:val="20"/>
          <w:szCs w:val="20"/>
          <w:lang w:val="es-MX"/>
        </w:rPr>
        <w:t>U</w:t>
      </w:r>
      <w:r w:rsidRPr="00A92824">
        <w:rPr>
          <w:rFonts w:ascii="Arial" w:hAnsi="Arial" w:cs="Arial"/>
          <w:bCs/>
          <w:sz w:val="20"/>
          <w:szCs w:val="20"/>
          <w:lang w:val="es-MX"/>
        </w:rPr>
        <w:t xml:space="preserve">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w:t>
      </w:r>
      <w:r>
        <w:rPr>
          <w:rFonts w:ascii="Arial" w:hAnsi="Arial" w:cs="Arial"/>
          <w:bCs/>
          <w:sz w:val="20"/>
          <w:szCs w:val="20"/>
          <w:lang w:val="es-MX"/>
        </w:rPr>
        <w:t>del</w:t>
      </w:r>
      <w:r w:rsidR="008C25CF">
        <w:rPr>
          <w:rFonts w:ascii="Arial" w:hAnsi="Arial" w:cs="Arial"/>
          <w:bCs/>
          <w:sz w:val="20"/>
          <w:szCs w:val="20"/>
          <w:lang w:val="es-MX"/>
        </w:rPr>
        <w:t xml:space="preserve"> Instituto de Vivienda</w:t>
      </w:r>
      <w:r w:rsidRPr="00A92824">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38693C58" w14:textId="78CDE461" w:rsidR="00265E9A" w:rsidRPr="00801BB2" w:rsidRDefault="00354D6F" w:rsidP="00265E9A">
      <w:pPr>
        <w:spacing w:before="240" w:after="160"/>
        <w:jc w:val="both"/>
        <w:rPr>
          <w:rFonts w:ascii="Arial" w:hAnsi="Arial" w:cs="Arial"/>
          <w:bCs/>
          <w:sz w:val="20"/>
          <w:szCs w:val="20"/>
          <w:lang w:val="es-MX"/>
        </w:rPr>
      </w:pPr>
      <w:r w:rsidRPr="00801BB2">
        <w:rPr>
          <w:rFonts w:ascii="Arial" w:hAnsi="Arial" w:cs="Arial"/>
          <w:b/>
          <w:bCs/>
          <w:sz w:val="20"/>
          <w:szCs w:val="20"/>
          <w:lang w:val="es-MX"/>
        </w:rPr>
        <w:t>16</w:t>
      </w:r>
      <w:r w:rsidRPr="00801BB2">
        <w:rPr>
          <w:rFonts w:ascii="Arial" w:hAnsi="Arial" w:cs="Arial"/>
          <w:b/>
          <w:bCs/>
          <w:caps/>
          <w:sz w:val="20"/>
          <w:szCs w:val="20"/>
          <w:lang w:val="es-MX"/>
        </w:rPr>
        <w:t>.- Partes relacionadas</w:t>
      </w:r>
      <w:r w:rsidR="00265E9A" w:rsidRPr="00801BB2">
        <w:rPr>
          <w:rFonts w:ascii="Arial" w:hAnsi="Arial" w:cs="Arial"/>
          <w:bCs/>
          <w:sz w:val="20"/>
          <w:szCs w:val="20"/>
          <w:lang w:val="es-MX"/>
        </w:rPr>
        <w:t xml:space="preserve">. </w:t>
      </w:r>
    </w:p>
    <w:p w14:paraId="5C25E1C2" w14:textId="77777777" w:rsidR="00045010" w:rsidRDefault="00045010" w:rsidP="00045010">
      <w:pPr>
        <w:spacing w:before="240" w:line="360" w:lineRule="auto"/>
        <w:jc w:val="both"/>
        <w:rPr>
          <w:rFonts w:ascii="Arial" w:hAnsi="Arial" w:cs="Arial"/>
          <w:bCs/>
          <w:sz w:val="20"/>
          <w:szCs w:val="20"/>
          <w:lang w:val="es-MX"/>
        </w:rPr>
      </w:pPr>
      <w:r>
        <w:rPr>
          <w:rFonts w:ascii="Arial" w:hAnsi="Arial" w:cs="Arial"/>
          <w:bCs/>
          <w:sz w:val="20"/>
          <w:szCs w:val="20"/>
          <w:lang w:val="es-MX"/>
        </w:rPr>
        <w:t>C</w:t>
      </w:r>
      <w:r w:rsidRPr="00A92824">
        <w:rPr>
          <w:rFonts w:ascii="Arial" w:hAnsi="Arial" w:cs="Arial"/>
          <w:bCs/>
          <w:sz w:val="20"/>
          <w:szCs w:val="20"/>
          <w:lang w:val="es-MX"/>
        </w:rPr>
        <w:t>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esta y recepción, con el objeto de contar con todos los elementos de soporte en ambas direcciones, así como salvaguardar la</w:t>
      </w:r>
      <w:r>
        <w:rPr>
          <w:rFonts w:ascii="Arial" w:hAnsi="Arial" w:cs="Arial"/>
          <w:bCs/>
          <w:sz w:val="20"/>
          <w:szCs w:val="20"/>
          <w:lang w:val="es-MX"/>
        </w:rPr>
        <w:t xml:space="preserve"> </w:t>
      </w:r>
      <w:r w:rsidRPr="00A92824">
        <w:rPr>
          <w:rFonts w:ascii="Arial" w:hAnsi="Arial" w:cs="Arial"/>
          <w:bCs/>
          <w:sz w:val="20"/>
          <w:szCs w:val="20"/>
          <w:lang w:val="es-MX"/>
        </w:rPr>
        <w:t>rendición de cuentas y de transparencia; como son las siguientes entidades:</w:t>
      </w:r>
    </w:p>
    <w:p w14:paraId="3452B7DA" w14:textId="77777777" w:rsidR="00045010" w:rsidRPr="00C9776D" w:rsidRDefault="00045010" w:rsidP="00045010">
      <w:pPr>
        <w:numPr>
          <w:ilvl w:val="0"/>
          <w:numId w:val="10"/>
        </w:numPr>
        <w:spacing w:before="240" w:line="360" w:lineRule="auto"/>
        <w:jc w:val="both"/>
        <w:rPr>
          <w:rFonts w:ascii="Arial" w:hAnsi="Arial" w:cs="Arial"/>
          <w:bCs/>
          <w:sz w:val="20"/>
          <w:szCs w:val="20"/>
          <w:lang w:val="es-MX"/>
        </w:rPr>
      </w:pPr>
      <w:r w:rsidRPr="00A92824">
        <w:rPr>
          <w:rFonts w:ascii="Arial" w:hAnsi="Arial" w:cs="Arial"/>
          <w:sz w:val="20"/>
          <w:szCs w:val="20"/>
        </w:rPr>
        <w:t>CONGRESO DEL ESTADO DE MICHOACÁN</w:t>
      </w:r>
    </w:p>
    <w:p w14:paraId="64640102" w14:textId="77777777" w:rsidR="00045010" w:rsidRPr="00C9776D" w:rsidRDefault="00045010" w:rsidP="00045010">
      <w:pPr>
        <w:numPr>
          <w:ilvl w:val="0"/>
          <w:numId w:val="10"/>
        </w:numPr>
        <w:spacing w:before="240" w:line="360" w:lineRule="auto"/>
        <w:jc w:val="both"/>
        <w:rPr>
          <w:rFonts w:ascii="Arial" w:hAnsi="Arial" w:cs="Arial"/>
          <w:bCs/>
          <w:sz w:val="20"/>
          <w:szCs w:val="20"/>
          <w:lang w:val="es-MX"/>
        </w:rPr>
      </w:pPr>
      <w:r w:rsidRPr="00A92824">
        <w:rPr>
          <w:rFonts w:ascii="Arial" w:hAnsi="Arial" w:cs="Arial"/>
          <w:sz w:val="20"/>
          <w:szCs w:val="20"/>
        </w:rPr>
        <w:t>AUDITORIA SUPERIOR DE MICHOACÁN</w:t>
      </w:r>
    </w:p>
    <w:p w14:paraId="6B878942" w14:textId="77777777" w:rsidR="00045010" w:rsidRPr="00C9776D" w:rsidRDefault="00045010" w:rsidP="00045010">
      <w:pPr>
        <w:numPr>
          <w:ilvl w:val="0"/>
          <w:numId w:val="10"/>
        </w:numPr>
        <w:spacing w:before="240" w:line="360" w:lineRule="auto"/>
        <w:jc w:val="both"/>
        <w:rPr>
          <w:rFonts w:ascii="Arial" w:hAnsi="Arial" w:cs="Arial"/>
          <w:bCs/>
          <w:sz w:val="20"/>
          <w:szCs w:val="20"/>
          <w:lang w:val="es-MX"/>
        </w:rPr>
      </w:pPr>
      <w:r w:rsidRPr="00A92824">
        <w:rPr>
          <w:rFonts w:ascii="Arial" w:hAnsi="Arial" w:cs="Arial"/>
          <w:sz w:val="20"/>
          <w:szCs w:val="20"/>
        </w:rPr>
        <w:t>AUDITORIA SUPERIOR DE LA FEDERACIÓN</w:t>
      </w:r>
    </w:p>
    <w:p w14:paraId="49A99985" w14:textId="77777777" w:rsidR="00045010" w:rsidRPr="00C9776D" w:rsidRDefault="00045010" w:rsidP="00045010">
      <w:pPr>
        <w:numPr>
          <w:ilvl w:val="0"/>
          <w:numId w:val="10"/>
        </w:numPr>
        <w:spacing w:before="240" w:line="360" w:lineRule="auto"/>
        <w:jc w:val="both"/>
        <w:rPr>
          <w:rFonts w:ascii="Arial" w:hAnsi="Arial" w:cs="Arial"/>
          <w:bCs/>
          <w:sz w:val="20"/>
          <w:szCs w:val="20"/>
          <w:lang w:val="es-MX"/>
        </w:rPr>
      </w:pPr>
      <w:r w:rsidRPr="00A92824">
        <w:rPr>
          <w:rFonts w:ascii="Arial" w:hAnsi="Arial" w:cs="Arial"/>
          <w:sz w:val="20"/>
          <w:szCs w:val="20"/>
        </w:rPr>
        <w:t>SECRETARIA DE HACIENDA Y CRÉDITO PÚBLICO</w:t>
      </w:r>
    </w:p>
    <w:p w14:paraId="0A735691" w14:textId="77777777" w:rsidR="00045010" w:rsidRPr="00C9776D" w:rsidRDefault="00045010" w:rsidP="00045010">
      <w:pPr>
        <w:numPr>
          <w:ilvl w:val="0"/>
          <w:numId w:val="10"/>
        </w:numPr>
        <w:spacing w:before="240" w:line="360" w:lineRule="auto"/>
        <w:jc w:val="both"/>
        <w:rPr>
          <w:rFonts w:ascii="Arial" w:hAnsi="Arial" w:cs="Arial"/>
          <w:bCs/>
          <w:sz w:val="20"/>
          <w:szCs w:val="20"/>
          <w:lang w:val="es-MX"/>
        </w:rPr>
      </w:pPr>
      <w:r w:rsidRPr="00A92824">
        <w:rPr>
          <w:rFonts w:ascii="Arial" w:hAnsi="Arial" w:cs="Arial"/>
          <w:sz w:val="20"/>
          <w:szCs w:val="20"/>
        </w:rPr>
        <w:t>SECRETARIA DE FINANZAS Y ADMINISTRACIÓN DEL GOBIERNO DEL ESTADO DE MICHOACÁN</w:t>
      </w:r>
    </w:p>
    <w:p w14:paraId="05CCA496" w14:textId="77777777" w:rsidR="00045010" w:rsidRPr="00C9776D" w:rsidRDefault="00045010" w:rsidP="00045010">
      <w:pPr>
        <w:numPr>
          <w:ilvl w:val="0"/>
          <w:numId w:val="10"/>
        </w:numPr>
        <w:spacing w:before="240" w:line="360" w:lineRule="auto"/>
        <w:jc w:val="both"/>
        <w:rPr>
          <w:rFonts w:ascii="Arial" w:hAnsi="Arial" w:cs="Arial"/>
          <w:bCs/>
          <w:sz w:val="20"/>
          <w:szCs w:val="20"/>
          <w:lang w:val="es-MX"/>
        </w:rPr>
      </w:pPr>
      <w:r w:rsidRPr="00A92824">
        <w:rPr>
          <w:rFonts w:ascii="Arial" w:hAnsi="Arial" w:cs="Arial"/>
          <w:sz w:val="20"/>
          <w:szCs w:val="20"/>
        </w:rPr>
        <w:t>SECRETARIA DEL BIENSTAR DELEGACIÓN MICHOACÁN.</w:t>
      </w:r>
    </w:p>
    <w:p w14:paraId="39A6AA9C" w14:textId="77777777" w:rsidR="00045010" w:rsidRDefault="00045010" w:rsidP="00045010">
      <w:pPr>
        <w:numPr>
          <w:ilvl w:val="0"/>
          <w:numId w:val="10"/>
        </w:numPr>
        <w:spacing w:before="240" w:line="360" w:lineRule="auto"/>
        <w:jc w:val="both"/>
        <w:rPr>
          <w:rFonts w:ascii="Arial" w:hAnsi="Arial" w:cs="Arial"/>
          <w:bCs/>
          <w:sz w:val="20"/>
          <w:szCs w:val="20"/>
          <w:lang w:val="es-MX"/>
        </w:rPr>
      </w:pPr>
      <w:r w:rsidRPr="00A92824">
        <w:rPr>
          <w:rFonts w:ascii="Arial" w:hAnsi="Arial" w:cs="Arial"/>
          <w:sz w:val="20"/>
          <w:szCs w:val="20"/>
        </w:rPr>
        <w:t>INSTITUTO NACIONAL DE TRANSPARENCIA Y ACCESO A LA INFORMACIÓN</w:t>
      </w:r>
    </w:p>
    <w:p w14:paraId="0DBF6756" w14:textId="26FC571D" w:rsidR="00045010" w:rsidRPr="00045010" w:rsidRDefault="00045010" w:rsidP="00045010">
      <w:pPr>
        <w:numPr>
          <w:ilvl w:val="0"/>
          <w:numId w:val="10"/>
        </w:numPr>
        <w:spacing w:before="240" w:line="360" w:lineRule="auto"/>
        <w:jc w:val="both"/>
        <w:rPr>
          <w:rFonts w:ascii="Arial" w:hAnsi="Arial" w:cs="Arial"/>
          <w:bCs/>
          <w:sz w:val="20"/>
          <w:szCs w:val="20"/>
          <w:lang w:val="es-MX"/>
        </w:rPr>
      </w:pPr>
      <w:r w:rsidRPr="00045010">
        <w:rPr>
          <w:rFonts w:ascii="Arial" w:hAnsi="Arial" w:cs="Arial"/>
          <w:bCs/>
          <w:sz w:val="20"/>
          <w:szCs w:val="20"/>
          <w:lang w:val="es-MX"/>
        </w:rPr>
        <w:t>SISTEMA DE EVALUACIÓN DE ARMONIZACIÓN CONTABLE (SEVAC)</w:t>
      </w:r>
    </w:p>
    <w:p w14:paraId="45000F97" w14:textId="7C47AD99" w:rsidR="00265E9A" w:rsidRDefault="00265E9A" w:rsidP="00265E9A">
      <w:pPr>
        <w:spacing w:before="240" w:after="160"/>
        <w:jc w:val="both"/>
        <w:rPr>
          <w:rFonts w:ascii="Arial" w:hAnsi="Arial" w:cs="Arial"/>
          <w:bCs/>
          <w:sz w:val="20"/>
          <w:szCs w:val="20"/>
          <w:lang w:val="es-MX"/>
        </w:rPr>
      </w:pPr>
    </w:p>
    <w:p w14:paraId="199582C8" w14:textId="77777777" w:rsidR="008A46B9" w:rsidRDefault="008A46B9" w:rsidP="00265E9A">
      <w:pPr>
        <w:spacing w:before="240" w:after="160"/>
        <w:jc w:val="both"/>
        <w:rPr>
          <w:rFonts w:ascii="Arial" w:hAnsi="Arial" w:cs="Arial"/>
          <w:bCs/>
          <w:sz w:val="20"/>
          <w:szCs w:val="20"/>
          <w:lang w:val="es-MX"/>
        </w:rPr>
      </w:pPr>
    </w:p>
    <w:p w14:paraId="17C6F186" w14:textId="77777777" w:rsidR="008A46B9" w:rsidRPr="00801BB2" w:rsidRDefault="008A46B9" w:rsidP="00265E9A">
      <w:pPr>
        <w:spacing w:before="240" w:after="160"/>
        <w:jc w:val="both"/>
        <w:rPr>
          <w:rFonts w:ascii="Arial" w:hAnsi="Arial" w:cs="Arial"/>
          <w:bCs/>
          <w:sz w:val="20"/>
          <w:szCs w:val="20"/>
          <w:lang w:val="es-MX"/>
        </w:rPr>
      </w:pPr>
    </w:p>
    <w:p w14:paraId="39DD1578" w14:textId="12B0E065" w:rsidR="00265E9A" w:rsidRPr="00801BB2" w:rsidRDefault="00354D6F" w:rsidP="00FF359F">
      <w:pPr>
        <w:spacing w:before="240" w:after="160"/>
        <w:jc w:val="both"/>
        <w:rPr>
          <w:rFonts w:ascii="Arial" w:hAnsi="Arial" w:cs="Arial"/>
          <w:bCs/>
          <w:sz w:val="20"/>
          <w:szCs w:val="20"/>
          <w:lang w:val="es-MX"/>
        </w:rPr>
      </w:pPr>
      <w:r w:rsidRPr="00801BB2">
        <w:rPr>
          <w:rFonts w:ascii="Arial" w:hAnsi="Arial" w:cs="Arial"/>
          <w:b/>
          <w:bCs/>
          <w:sz w:val="20"/>
          <w:szCs w:val="20"/>
          <w:lang w:val="es-MX"/>
        </w:rPr>
        <w:lastRenderedPageBreak/>
        <w:t xml:space="preserve">17.- </w:t>
      </w:r>
      <w:r w:rsidRPr="00801BB2">
        <w:rPr>
          <w:rFonts w:ascii="Arial" w:hAnsi="Arial" w:cs="Arial"/>
          <w:b/>
          <w:bCs/>
          <w:caps/>
          <w:sz w:val="20"/>
          <w:szCs w:val="20"/>
          <w:lang w:val="es-MX"/>
        </w:rPr>
        <w:t>Responsabilidad sobre la presentación razonable de la información contable</w:t>
      </w:r>
      <w:r w:rsidR="00FF359F" w:rsidRPr="00801BB2">
        <w:rPr>
          <w:rFonts w:ascii="Arial" w:hAnsi="Arial" w:cs="Arial"/>
          <w:bCs/>
          <w:sz w:val="20"/>
          <w:szCs w:val="20"/>
          <w:lang w:val="es-MX"/>
        </w:rPr>
        <w:t xml:space="preserve">. </w:t>
      </w:r>
    </w:p>
    <w:p w14:paraId="7981524A" w14:textId="77777777" w:rsidR="00045010" w:rsidRPr="00861A21" w:rsidRDefault="00045010" w:rsidP="00045010">
      <w:pPr>
        <w:rPr>
          <w:rFonts w:ascii="Arial" w:hAnsi="Arial" w:cs="Arial"/>
          <w:i/>
          <w:iCs/>
          <w:lang w:val="es-MX" w:eastAsia="es-ES"/>
        </w:rPr>
      </w:pPr>
      <w:r w:rsidRPr="00861A21">
        <w:rPr>
          <w:rFonts w:ascii="Arial" w:hAnsi="Arial" w:cs="Arial"/>
          <w:i/>
          <w:iCs/>
          <w:lang w:val="es-MX" w:eastAsia="es-ES"/>
        </w:rPr>
        <w:t xml:space="preserve">Los funcionarios que rubrican los presentes Estados Financieros declaran que: “Bajo protesta de decir verdad declaramos que los Estados Financieros y sus Notas, son razonablemente correctos y son responsabilidad del emisor”.  </w:t>
      </w:r>
    </w:p>
    <w:p w14:paraId="269D3EDC" w14:textId="77777777" w:rsidR="00045010" w:rsidRPr="00801BB2" w:rsidRDefault="00045010" w:rsidP="00FF359F">
      <w:pPr>
        <w:spacing w:before="240" w:after="160"/>
        <w:jc w:val="both"/>
        <w:rPr>
          <w:rFonts w:ascii="Arial" w:hAnsi="Arial" w:cs="Arial"/>
          <w:bCs/>
          <w:sz w:val="20"/>
          <w:szCs w:val="20"/>
          <w:lang w:val="es-MX"/>
        </w:rPr>
      </w:pPr>
    </w:p>
    <w:p w14:paraId="48142AFB" w14:textId="64DBD1DF" w:rsidR="00C80043" w:rsidRDefault="00C80043" w:rsidP="00C80043">
      <w:pPr>
        <w:pStyle w:val="Texto"/>
        <w:spacing w:before="240" w:after="200" w:line="276" w:lineRule="auto"/>
        <w:ind w:firstLine="0"/>
        <w:jc w:val="left"/>
        <w:rPr>
          <w:sz w:val="20"/>
        </w:rPr>
      </w:pPr>
    </w:p>
    <w:p w14:paraId="3FA15452" w14:textId="73958251" w:rsidR="007B7735" w:rsidRDefault="009D0442" w:rsidP="005C24AF">
      <w:pPr>
        <w:pStyle w:val="Texto"/>
        <w:spacing w:before="240" w:after="200" w:line="276" w:lineRule="auto"/>
        <w:ind w:firstLine="0"/>
        <w:rPr>
          <w:sz w:val="20"/>
        </w:rPr>
      </w:pPr>
      <w:r>
        <w:rPr>
          <w:sz w:val="20"/>
        </w:rPr>
        <w:t>INSTITUTO DE VIVIENDA DEL ESTADO DE MICHOACAN DE OCAMPO</w:t>
      </w:r>
      <w:r w:rsidR="00354D6F" w:rsidRPr="00801BB2">
        <w:rPr>
          <w:bCs/>
          <w:sz w:val="20"/>
          <w:lang w:val="es-MX"/>
        </w:rPr>
        <w:t xml:space="preserve">, </w:t>
      </w:r>
      <w:r>
        <w:rPr>
          <w:sz w:val="20"/>
        </w:rPr>
        <w:t>AL 31 DE DICIEMBRE DE 2020</w:t>
      </w:r>
    </w:p>
    <w:p w14:paraId="48C1BC19" w14:textId="77777777" w:rsidR="00C80043" w:rsidRDefault="00C80043" w:rsidP="00C80043">
      <w:pPr>
        <w:pStyle w:val="Texto"/>
        <w:spacing w:before="240" w:after="200" w:line="276" w:lineRule="auto"/>
        <w:ind w:firstLine="0"/>
        <w:jc w:val="left"/>
        <w:rPr>
          <w:sz w:val="20"/>
        </w:rPr>
      </w:pPr>
      <w:bookmarkStart w:id="3" w:name="_GoBack"/>
      <w:bookmarkEnd w:id="3"/>
    </w:p>
    <w:tbl>
      <w:tblPr>
        <w:tblW w:w="0" w:type="auto"/>
        <w:tblLook w:val="04A0" w:firstRow="1" w:lastRow="0" w:firstColumn="1" w:lastColumn="0" w:noHBand="0" w:noVBand="1"/>
      </w:tblPr>
      <w:tblGrid>
        <w:gridCol w:w="4698"/>
        <w:gridCol w:w="4706"/>
      </w:tblGrid>
      <w:tr w:rsidR="007B7735" w14:paraId="5BECD2BC" w14:textId="77777777" w:rsidTr="005C24AF">
        <w:tc>
          <w:tcPr>
            <w:tcW w:w="9404" w:type="dxa"/>
            <w:gridSpan w:val="2"/>
            <w:shd w:val="clear" w:color="auto" w:fill="auto"/>
          </w:tcPr>
          <w:p w14:paraId="34AC6BA8" w14:textId="77777777" w:rsidR="00C80043" w:rsidRPr="00801BB2" w:rsidRDefault="00C80043" w:rsidP="00801BB2">
            <w:pPr>
              <w:pStyle w:val="Texto"/>
              <w:spacing w:before="240" w:after="200" w:line="276" w:lineRule="auto"/>
              <w:ind w:firstLine="0"/>
              <w:jc w:val="center"/>
              <w:rPr>
                <w:b/>
                <w:sz w:val="20"/>
              </w:rPr>
            </w:pPr>
          </w:p>
          <w:p w14:paraId="50711D45" w14:textId="77777777" w:rsidR="007B7735" w:rsidRPr="00801BB2" w:rsidRDefault="007B7735" w:rsidP="00801BB2">
            <w:pPr>
              <w:pStyle w:val="Texto"/>
              <w:spacing w:before="240" w:after="200" w:line="276" w:lineRule="auto"/>
              <w:ind w:firstLine="0"/>
              <w:jc w:val="center"/>
              <w:rPr>
                <w:b/>
                <w:sz w:val="20"/>
              </w:rPr>
            </w:pPr>
            <w:r w:rsidRPr="00801BB2">
              <w:rPr>
                <w:b/>
                <w:sz w:val="20"/>
              </w:rPr>
              <w:t>FIRMAS</w:t>
            </w:r>
          </w:p>
          <w:p w14:paraId="55AAE592" w14:textId="77777777" w:rsidR="00C80043" w:rsidRPr="00801BB2" w:rsidRDefault="00C80043" w:rsidP="00801BB2">
            <w:pPr>
              <w:pStyle w:val="Texto"/>
              <w:spacing w:before="240" w:after="200" w:line="276" w:lineRule="auto"/>
              <w:ind w:firstLine="0"/>
              <w:jc w:val="center"/>
              <w:rPr>
                <w:b/>
                <w:sz w:val="20"/>
              </w:rPr>
            </w:pPr>
          </w:p>
          <w:p w14:paraId="1EAC8812" w14:textId="44ADA0A7" w:rsidR="00C80043" w:rsidRPr="00801BB2" w:rsidRDefault="00C80043" w:rsidP="00801BB2">
            <w:pPr>
              <w:pStyle w:val="Texto"/>
              <w:spacing w:before="240" w:after="200" w:line="276" w:lineRule="auto"/>
              <w:ind w:firstLine="0"/>
              <w:jc w:val="center"/>
              <w:rPr>
                <w:b/>
                <w:sz w:val="20"/>
              </w:rPr>
            </w:pPr>
          </w:p>
        </w:tc>
      </w:tr>
      <w:tr w:rsidR="007B7735" w14:paraId="6FD41E73" w14:textId="77777777" w:rsidTr="005C24AF">
        <w:tc>
          <w:tcPr>
            <w:tcW w:w="4698" w:type="dxa"/>
            <w:shd w:val="clear" w:color="auto" w:fill="auto"/>
          </w:tcPr>
          <w:p w14:paraId="36F2FF04" w14:textId="49F327FB" w:rsidR="007B7735" w:rsidRPr="00801BB2" w:rsidRDefault="009D0442" w:rsidP="00801BB2">
            <w:pPr>
              <w:pStyle w:val="Texto"/>
              <w:spacing w:before="240" w:after="200" w:line="276" w:lineRule="auto"/>
              <w:ind w:firstLine="0"/>
              <w:jc w:val="center"/>
              <w:rPr>
                <w:b/>
                <w:sz w:val="20"/>
              </w:rPr>
            </w:pPr>
            <w:r>
              <w:rPr>
                <w:b/>
                <w:sz w:val="20"/>
              </w:rPr>
              <w:t>ING. ROBERTO VALENZUELA CEPEDA</w:t>
            </w:r>
          </w:p>
          <w:p w14:paraId="275D58FB" w14:textId="28B2DB7B" w:rsidR="007B7735" w:rsidRPr="00801BB2" w:rsidRDefault="009D0442" w:rsidP="00801BB2">
            <w:pPr>
              <w:pStyle w:val="Texto"/>
              <w:spacing w:before="240" w:after="200" w:line="276" w:lineRule="auto"/>
              <w:ind w:firstLine="0"/>
              <w:jc w:val="center"/>
              <w:rPr>
                <w:sz w:val="20"/>
              </w:rPr>
            </w:pPr>
            <w:r>
              <w:rPr>
                <w:b/>
                <w:sz w:val="20"/>
              </w:rPr>
              <w:t>DIRECTOR GENERAL</w:t>
            </w:r>
          </w:p>
        </w:tc>
        <w:tc>
          <w:tcPr>
            <w:tcW w:w="4706" w:type="dxa"/>
            <w:shd w:val="clear" w:color="auto" w:fill="auto"/>
          </w:tcPr>
          <w:p w14:paraId="7771A3EB" w14:textId="7BDE48CB" w:rsidR="007B7735" w:rsidRPr="00801BB2" w:rsidRDefault="009D0442" w:rsidP="00801BB2">
            <w:pPr>
              <w:pStyle w:val="Texto"/>
              <w:spacing w:before="240" w:after="200" w:line="276" w:lineRule="auto"/>
              <w:ind w:firstLine="0"/>
              <w:jc w:val="center"/>
              <w:rPr>
                <w:b/>
                <w:sz w:val="20"/>
              </w:rPr>
            </w:pPr>
            <w:r>
              <w:rPr>
                <w:b/>
                <w:sz w:val="20"/>
              </w:rPr>
              <w:t>L.A.E. MARIA LUISA RUIZ VARGAS</w:t>
            </w:r>
          </w:p>
          <w:p w14:paraId="2BE7EB44" w14:textId="7F1D7351" w:rsidR="007B7735" w:rsidRPr="00801BB2" w:rsidRDefault="009D0442" w:rsidP="00801BB2">
            <w:pPr>
              <w:pStyle w:val="Texto"/>
              <w:spacing w:before="240" w:after="200" w:line="276" w:lineRule="auto"/>
              <w:ind w:firstLine="0"/>
              <w:jc w:val="center"/>
              <w:rPr>
                <w:b/>
                <w:sz w:val="20"/>
              </w:rPr>
            </w:pPr>
            <w:r>
              <w:rPr>
                <w:b/>
                <w:sz w:val="20"/>
              </w:rPr>
              <w:t>DELEGADA ADMINISTRATIVA</w:t>
            </w:r>
          </w:p>
          <w:p w14:paraId="7B3958C1" w14:textId="77777777" w:rsidR="006813BB" w:rsidRPr="00801BB2" w:rsidRDefault="006813BB" w:rsidP="00801BB2">
            <w:pPr>
              <w:pStyle w:val="Texto"/>
              <w:spacing w:before="240" w:after="200" w:line="276" w:lineRule="auto"/>
              <w:ind w:firstLine="0"/>
              <w:jc w:val="center"/>
              <w:rPr>
                <w:sz w:val="20"/>
              </w:rPr>
            </w:pPr>
          </w:p>
          <w:p w14:paraId="432B5120" w14:textId="04FB2085" w:rsidR="006813BB" w:rsidRPr="00801BB2" w:rsidRDefault="006813BB" w:rsidP="00801BB2">
            <w:pPr>
              <w:pStyle w:val="Texto"/>
              <w:spacing w:before="240" w:after="200" w:line="276" w:lineRule="auto"/>
              <w:ind w:firstLine="0"/>
              <w:jc w:val="center"/>
              <w:rPr>
                <w:sz w:val="20"/>
              </w:rPr>
            </w:pPr>
          </w:p>
        </w:tc>
      </w:tr>
      <w:tr w:rsidR="007B7735" w14:paraId="567E26B1" w14:textId="77777777" w:rsidTr="005C24AF">
        <w:tc>
          <w:tcPr>
            <w:tcW w:w="4698" w:type="dxa"/>
            <w:shd w:val="clear" w:color="auto" w:fill="auto"/>
          </w:tcPr>
          <w:p w14:paraId="2274D87F" w14:textId="05CCE7B1" w:rsidR="007B7735" w:rsidRPr="00801BB2" w:rsidRDefault="009D0442" w:rsidP="00801BB2">
            <w:pPr>
              <w:pStyle w:val="Texto"/>
              <w:spacing w:before="240" w:after="200" w:line="276" w:lineRule="auto"/>
              <w:ind w:firstLine="0"/>
              <w:jc w:val="center"/>
              <w:rPr>
                <w:b/>
                <w:sz w:val="20"/>
              </w:rPr>
            </w:pPr>
            <w:r>
              <w:rPr>
                <w:b/>
                <w:sz w:val="20"/>
              </w:rPr>
              <w:t>C.P. BLANCA ELIZABETH ALCANTAR GUERRERO</w:t>
            </w:r>
          </w:p>
          <w:p w14:paraId="3D2103AD" w14:textId="79804A20" w:rsidR="007B7735" w:rsidRPr="00801BB2" w:rsidRDefault="009D0442" w:rsidP="00801BB2">
            <w:pPr>
              <w:pStyle w:val="Texto"/>
              <w:spacing w:before="240" w:after="200" w:line="276" w:lineRule="auto"/>
              <w:ind w:firstLine="0"/>
              <w:jc w:val="center"/>
              <w:rPr>
                <w:sz w:val="20"/>
              </w:rPr>
            </w:pPr>
            <w:r>
              <w:rPr>
                <w:b/>
                <w:sz w:val="20"/>
              </w:rPr>
              <w:t>JEFA DEPTO. DE CONTABILIDAD Y PRESUPUESTO</w:t>
            </w:r>
          </w:p>
        </w:tc>
        <w:tc>
          <w:tcPr>
            <w:tcW w:w="4706" w:type="dxa"/>
            <w:shd w:val="clear" w:color="auto" w:fill="auto"/>
          </w:tcPr>
          <w:p w14:paraId="05FF220E" w14:textId="49A89A6C" w:rsidR="007B7735" w:rsidRPr="00801BB2" w:rsidRDefault="007B7735" w:rsidP="00801BB2">
            <w:pPr>
              <w:pStyle w:val="Texto"/>
              <w:spacing w:before="240" w:after="200" w:line="276" w:lineRule="auto"/>
              <w:ind w:firstLine="0"/>
              <w:jc w:val="center"/>
              <w:rPr>
                <w:b/>
                <w:sz w:val="20"/>
              </w:rPr>
            </w:pPr>
          </w:p>
          <w:p w14:paraId="620EE823" w14:textId="6438F12E" w:rsidR="007B7735" w:rsidRPr="00801BB2" w:rsidRDefault="007B7735" w:rsidP="00801BB2">
            <w:pPr>
              <w:pStyle w:val="Texto"/>
              <w:spacing w:before="240" w:after="200" w:line="276" w:lineRule="auto"/>
              <w:ind w:firstLine="0"/>
              <w:jc w:val="center"/>
              <w:rPr>
                <w:b/>
                <w:sz w:val="20"/>
              </w:rPr>
            </w:pPr>
          </w:p>
          <w:p w14:paraId="70EC62A6" w14:textId="77777777" w:rsidR="006813BB" w:rsidRPr="00801BB2" w:rsidRDefault="006813BB" w:rsidP="00801BB2">
            <w:pPr>
              <w:pStyle w:val="Texto"/>
              <w:spacing w:before="240" w:after="200" w:line="276" w:lineRule="auto"/>
              <w:ind w:firstLine="0"/>
              <w:jc w:val="center"/>
              <w:rPr>
                <w:sz w:val="20"/>
              </w:rPr>
            </w:pPr>
          </w:p>
          <w:p w14:paraId="3696E93A" w14:textId="059FFF39" w:rsidR="006813BB" w:rsidRPr="00801BB2" w:rsidRDefault="006813BB" w:rsidP="00801BB2">
            <w:pPr>
              <w:pStyle w:val="Texto"/>
              <w:spacing w:before="240" w:after="200" w:line="276" w:lineRule="auto"/>
              <w:ind w:firstLine="0"/>
              <w:jc w:val="center"/>
              <w:rPr>
                <w:sz w:val="20"/>
              </w:rPr>
            </w:pPr>
          </w:p>
        </w:tc>
      </w:tr>
    </w:tbl>
    <w:p w14:paraId="45C6C41F" w14:textId="660EE1EE" w:rsidR="00DB254E" w:rsidRPr="00801BB2"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801BB2" w:rsidSect="00256E75">
      <w:headerReference w:type="default" r:id="rId10"/>
      <w:footerReference w:type="default" r:id="rId1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8096D" w14:textId="77777777" w:rsidR="002A5F45" w:rsidRDefault="002A5F45" w:rsidP="00524337">
      <w:pPr>
        <w:spacing w:after="0" w:line="240" w:lineRule="auto"/>
      </w:pPr>
      <w:r>
        <w:separator/>
      </w:r>
    </w:p>
  </w:endnote>
  <w:endnote w:type="continuationSeparator" w:id="0">
    <w:p w14:paraId="7FE5E9DE" w14:textId="77777777" w:rsidR="002A5F45" w:rsidRDefault="002A5F45"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8B09B" w14:textId="74F05FE5" w:rsidR="00A040F9" w:rsidRPr="00F929B7" w:rsidRDefault="00A040F9" w:rsidP="00F929B7">
    <w:pPr>
      <w:pBdr>
        <w:bottom w:val="thinThickSmallGap" w:sz="24" w:space="1" w:color="00B0F0"/>
      </w:pBdr>
      <w:tabs>
        <w:tab w:val="center" w:pos="4550"/>
        <w:tab w:val="left" w:pos="5818"/>
      </w:tabs>
      <w:ind w:right="260"/>
      <w:jc w:val="right"/>
      <w:rPr>
        <w:color w:val="0070C0"/>
        <w:sz w:val="24"/>
        <w:szCs w:val="24"/>
      </w:rPr>
    </w:pPr>
    <w:r w:rsidRPr="00F929B7">
      <w:rPr>
        <w:color w:val="0070C0"/>
        <w:spacing w:val="60"/>
        <w:sz w:val="24"/>
        <w:szCs w:val="24"/>
      </w:rPr>
      <w:t>Página</w:t>
    </w:r>
    <w:r w:rsidRPr="00F929B7">
      <w:rPr>
        <w:color w:val="0070C0"/>
        <w:sz w:val="24"/>
        <w:szCs w:val="24"/>
      </w:rPr>
      <w:t xml:space="preserve"> </w:t>
    </w:r>
    <w:r w:rsidRPr="00F929B7">
      <w:rPr>
        <w:color w:val="0070C0"/>
        <w:sz w:val="24"/>
        <w:szCs w:val="24"/>
      </w:rPr>
      <w:fldChar w:fldCharType="begin"/>
    </w:r>
    <w:r w:rsidRPr="00F929B7">
      <w:rPr>
        <w:color w:val="0070C0"/>
        <w:sz w:val="24"/>
        <w:szCs w:val="24"/>
      </w:rPr>
      <w:instrText>PAGE   \* MERGEFORMAT</w:instrText>
    </w:r>
    <w:r w:rsidRPr="00F929B7">
      <w:rPr>
        <w:color w:val="0070C0"/>
        <w:sz w:val="24"/>
        <w:szCs w:val="24"/>
      </w:rPr>
      <w:fldChar w:fldCharType="separate"/>
    </w:r>
    <w:r w:rsidR="007F01DC">
      <w:rPr>
        <w:noProof/>
        <w:color w:val="0070C0"/>
        <w:sz w:val="24"/>
        <w:szCs w:val="24"/>
      </w:rPr>
      <w:t>31</w:t>
    </w:r>
    <w:r w:rsidRPr="00F929B7">
      <w:rPr>
        <w:color w:val="0070C0"/>
        <w:sz w:val="24"/>
        <w:szCs w:val="24"/>
      </w:rPr>
      <w:fldChar w:fldCharType="end"/>
    </w:r>
    <w:r w:rsidRPr="00F929B7">
      <w:rPr>
        <w:color w:val="0070C0"/>
        <w:sz w:val="24"/>
        <w:szCs w:val="24"/>
      </w:rPr>
      <w:t xml:space="preserve"> | </w:t>
    </w:r>
    <w:r w:rsidRPr="00F929B7">
      <w:rPr>
        <w:color w:val="0070C0"/>
        <w:sz w:val="24"/>
        <w:szCs w:val="24"/>
      </w:rPr>
      <w:fldChar w:fldCharType="begin"/>
    </w:r>
    <w:r w:rsidRPr="00F929B7">
      <w:rPr>
        <w:color w:val="0070C0"/>
        <w:sz w:val="24"/>
        <w:szCs w:val="24"/>
      </w:rPr>
      <w:instrText>NUMPAGES  \* Arabic  \* MERGEFORMAT</w:instrText>
    </w:r>
    <w:r w:rsidRPr="00F929B7">
      <w:rPr>
        <w:color w:val="0070C0"/>
        <w:sz w:val="24"/>
        <w:szCs w:val="24"/>
      </w:rPr>
      <w:fldChar w:fldCharType="separate"/>
    </w:r>
    <w:r w:rsidR="007F01DC">
      <w:rPr>
        <w:noProof/>
        <w:color w:val="0070C0"/>
        <w:sz w:val="24"/>
        <w:szCs w:val="24"/>
      </w:rPr>
      <w:t>31</w:t>
    </w:r>
    <w:r w:rsidRPr="00F929B7">
      <w:rPr>
        <w:color w:val="0070C0"/>
        <w:sz w:val="24"/>
        <w:szCs w:val="24"/>
      </w:rPr>
      <w:fldChar w:fldCharType="end"/>
    </w:r>
  </w:p>
  <w:p w14:paraId="684F2AAE" w14:textId="76173F9D" w:rsidR="00A040F9" w:rsidRDefault="00A040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A36D4" w14:textId="77777777" w:rsidR="002A5F45" w:rsidRDefault="002A5F45" w:rsidP="00524337">
      <w:pPr>
        <w:spacing w:after="0" w:line="240" w:lineRule="auto"/>
      </w:pPr>
      <w:r>
        <w:separator/>
      </w:r>
    </w:p>
  </w:footnote>
  <w:footnote w:type="continuationSeparator" w:id="0">
    <w:p w14:paraId="5B645320" w14:textId="77777777" w:rsidR="002A5F45" w:rsidRDefault="002A5F45" w:rsidP="00524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6036B" w14:textId="668256E7" w:rsidR="00A040F9" w:rsidRDefault="00A040F9" w:rsidP="00F929B7">
    <w:pPr>
      <w:pStyle w:val="Encabezado"/>
      <w:pBdr>
        <w:bottom w:val="thickThinSmallGap" w:sz="18" w:space="1" w:color="00B0F0"/>
      </w:pBdr>
      <w:tabs>
        <w:tab w:val="left" w:pos="1935"/>
        <w:tab w:val="center" w:pos="4749"/>
        <w:tab w:val="right" w:pos="9498"/>
      </w:tabs>
      <w:rPr>
        <w:rFonts w:ascii="Arial" w:eastAsia="Times New Roman" w:hAnsi="Arial" w:cs="Arial"/>
        <w:sz w:val="24"/>
        <w:szCs w:val="24"/>
      </w:rPr>
    </w:pPr>
    <w:r>
      <w:rPr>
        <w:rFonts w:ascii="Arial" w:eastAsia="Times New Roman" w:hAnsi="Arial" w:cs="Arial"/>
        <w:sz w:val="24"/>
        <w:szCs w:val="24"/>
      </w:rPr>
      <w:t xml:space="preserve">  </w:t>
    </w:r>
    <w:r w:rsidRPr="00733B43">
      <w:rPr>
        <w:rFonts w:ascii="Arial" w:eastAsia="Times New Roman" w:hAnsi="Arial" w:cs="Arial"/>
        <w:sz w:val="24"/>
        <w:szCs w:val="24"/>
      </w:rPr>
      <w:tab/>
    </w:r>
    <w:r w:rsidRPr="00733B43">
      <w:rPr>
        <w:rFonts w:ascii="Arial" w:eastAsia="Times New Roman" w:hAnsi="Arial" w:cs="Arial"/>
        <w:sz w:val="24"/>
        <w:szCs w:val="24"/>
      </w:rPr>
      <w:tab/>
    </w:r>
  </w:p>
  <w:p w14:paraId="257E05ED" w14:textId="12DBA0A2" w:rsidR="00A040F9" w:rsidRDefault="00A040F9" w:rsidP="00F929B7">
    <w:pPr>
      <w:pStyle w:val="Encabezado"/>
      <w:pBdr>
        <w:bottom w:val="thickThinSmallGap" w:sz="18" w:space="1" w:color="00B0F0"/>
      </w:pBdr>
      <w:tabs>
        <w:tab w:val="left" w:pos="1935"/>
        <w:tab w:val="center" w:pos="4749"/>
        <w:tab w:val="right" w:pos="9498"/>
      </w:tabs>
      <w:rPr>
        <w:rFonts w:ascii="Arial" w:eastAsia="Times New Roman" w:hAnsi="Arial" w:cs="Arial"/>
        <w:sz w:val="24"/>
        <w:szCs w:val="24"/>
      </w:rPr>
    </w:pPr>
    <w:r>
      <w:rPr>
        <w:noProof/>
        <w:lang w:val="es-MX" w:eastAsia="es-MX"/>
      </w:rPr>
      <w:drawing>
        <wp:anchor distT="0" distB="0" distL="114300" distR="114300" simplePos="0" relativeHeight="251658240" behindDoc="1" locked="0" layoutInCell="1" allowOverlap="1" wp14:anchorId="492699C4" wp14:editId="62C0A089">
          <wp:simplePos x="0" y="0"/>
          <wp:positionH relativeFrom="column">
            <wp:posOffset>4445</wp:posOffset>
          </wp:positionH>
          <wp:positionV relativeFrom="paragraph">
            <wp:posOffset>12700</wp:posOffset>
          </wp:positionV>
          <wp:extent cx="1152525" cy="5803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E9ECA" w14:textId="571C7A41" w:rsidR="00A040F9" w:rsidRDefault="00A040F9" w:rsidP="00F929B7">
    <w:pPr>
      <w:pStyle w:val="Encabezado"/>
      <w:pBdr>
        <w:bottom w:val="thickThinSmallGap" w:sz="18" w:space="1" w:color="00B0F0"/>
      </w:pBdr>
      <w:tabs>
        <w:tab w:val="left" w:pos="1935"/>
        <w:tab w:val="center" w:pos="4749"/>
        <w:tab w:val="right" w:pos="9498"/>
      </w:tabs>
      <w:rPr>
        <w:rFonts w:ascii="Arial" w:eastAsia="Times New Roman" w:hAnsi="Arial" w:cs="Arial"/>
        <w:sz w:val="24"/>
        <w:szCs w:val="24"/>
      </w:rPr>
    </w:pPr>
  </w:p>
  <w:p w14:paraId="69E75ACE" w14:textId="013BAD23" w:rsidR="00A040F9" w:rsidRPr="00955869" w:rsidRDefault="00A040F9" w:rsidP="00F929B7">
    <w:pPr>
      <w:pStyle w:val="Encabezado"/>
      <w:pBdr>
        <w:bottom w:val="thickThinSmallGap" w:sz="18" w:space="1" w:color="00B0F0"/>
      </w:pBdr>
      <w:tabs>
        <w:tab w:val="left" w:pos="1935"/>
        <w:tab w:val="center" w:pos="4749"/>
        <w:tab w:val="right" w:pos="9498"/>
      </w:tabs>
      <w:rPr>
        <w:rFonts w:ascii="Arial" w:eastAsia="Times New Roman" w:hAnsi="Arial" w:cs="Arial"/>
        <w:sz w:val="24"/>
        <w:szCs w:val="24"/>
      </w:rPr>
    </w:pPr>
    <w:r>
      <w:rPr>
        <w:rFonts w:ascii="Arial" w:eastAsia="Times New Roman" w:hAnsi="Arial" w:cs="Arial"/>
        <w:sz w:val="24"/>
        <w:szCs w:val="24"/>
      </w:rPr>
      <w:t xml:space="preserve">                                     </w:t>
    </w:r>
    <w:r w:rsidRPr="00733B43">
      <w:rPr>
        <w:rFonts w:ascii="Arial" w:eastAsia="Times New Roman" w:hAnsi="Arial" w:cs="Arial"/>
        <w:sz w:val="24"/>
        <w:szCs w:val="24"/>
      </w:rPr>
      <w:t>NOTAS A LOS ESTADOS FINANCIEROS</w:t>
    </w:r>
    <w:r w:rsidRPr="00733B43">
      <w:rPr>
        <w:rFonts w:ascii="Arial" w:eastAsia="Times New Roman" w:hAnsi="Arial" w:cs="Arial"/>
        <w:sz w:val="24"/>
        <w:szCs w:val="24"/>
      </w:rPr>
      <w:tab/>
    </w:r>
    <w:r w:rsidRPr="00733B43">
      <w:rPr>
        <w:rFonts w:ascii="Arial" w:eastAsia="Times New Roman" w:hAnsi="Arial" w:cs="Arial"/>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9"/>
  </w:num>
  <w:num w:numId="5">
    <w:abstractNumId w:val="16"/>
  </w:num>
  <w:num w:numId="6">
    <w:abstractNumId w:val="0"/>
  </w:num>
  <w:num w:numId="7">
    <w:abstractNumId w:val="1"/>
  </w:num>
  <w:num w:numId="8">
    <w:abstractNumId w:val="13"/>
  </w:num>
  <w:num w:numId="9">
    <w:abstractNumId w:val="10"/>
  </w:num>
  <w:num w:numId="10">
    <w:abstractNumId w:val="11"/>
  </w:num>
  <w:num w:numId="11">
    <w:abstractNumId w:val="15"/>
  </w:num>
  <w:num w:numId="12">
    <w:abstractNumId w:val="5"/>
  </w:num>
  <w:num w:numId="13">
    <w:abstractNumId w:val="7"/>
  </w:num>
  <w:num w:numId="14">
    <w:abstractNumId w:val="14"/>
  </w:num>
  <w:num w:numId="15">
    <w:abstractNumId w:val="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010"/>
    <w:rsid w:val="00045CE0"/>
    <w:rsid w:val="00045FBF"/>
    <w:rsid w:val="000468D2"/>
    <w:rsid w:val="00046EBE"/>
    <w:rsid w:val="0004759F"/>
    <w:rsid w:val="00051A46"/>
    <w:rsid w:val="00051C3D"/>
    <w:rsid w:val="00052056"/>
    <w:rsid w:val="00053056"/>
    <w:rsid w:val="000542AD"/>
    <w:rsid w:val="00054594"/>
    <w:rsid w:val="00054B90"/>
    <w:rsid w:val="00055AFA"/>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B15"/>
    <w:rsid w:val="00086CB5"/>
    <w:rsid w:val="00087450"/>
    <w:rsid w:val="00087465"/>
    <w:rsid w:val="00087B33"/>
    <w:rsid w:val="000914F0"/>
    <w:rsid w:val="00092668"/>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BCE"/>
    <w:rsid w:val="000D1297"/>
    <w:rsid w:val="000D1BE9"/>
    <w:rsid w:val="000D22D8"/>
    <w:rsid w:val="000D2786"/>
    <w:rsid w:val="000D3556"/>
    <w:rsid w:val="000D606E"/>
    <w:rsid w:val="000D67A1"/>
    <w:rsid w:val="000D695C"/>
    <w:rsid w:val="000D7694"/>
    <w:rsid w:val="000E1BF4"/>
    <w:rsid w:val="000E1EE5"/>
    <w:rsid w:val="000E341A"/>
    <w:rsid w:val="000E47DB"/>
    <w:rsid w:val="000E50AB"/>
    <w:rsid w:val="000E60D9"/>
    <w:rsid w:val="000E68D9"/>
    <w:rsid w:val="000E6CBC"/>
    <w:rsid w:val="000E729E"/>
    <w:rsid w:val="000E7408"/>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306"/>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55CF"/>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6A9E"/>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291E"/>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50B8"/>
    <w:rsid w:val="001C5DCD"/>
    <w:rsid w:val="001C604A"/>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F0B88"/>
    <w:rsid w:val="001F1175"/>
    <w:rsid w:val="001F3053"/>
    <w:rsid w:val="001F3642"/>
    <w:rsid w:val="001F426F"/>
    <w:rsid w:val="00200913"/>
    <w:rsid w:val="002010A0"/>
    <w:rsid w:val="002011D3"/>
    <w:rsid w:val="00202C7E"/>
    <w:rsid w:val="00202ED6"/>
    <w:rsid w:val="002031BB"/>
    <w:rsid w:val="002033CD"/>
    <w:rsid w:val="00203403"/>
    <w:rsid w:val="00203E9F"/>
    <w:rsid w:val="00203FC1"/>
    <w:rsid w:val="0020460B"/>
    <w:rsid w:val="00204F63"/>
    <w:rsid w:val="00206A5B"/>
    <w:rsid w:val="00207A2D"/>
    <w:rsid w:val="0021183F"/>
    <w:rsid w:val="00212055"/>
    <w:rsid w:val="00212654"/>
    <w:rsid w:val="00212C00"/>
    <w:rsid w:val="002159B4"/>
    <w:rsid w:val="00216367"/>
    <w:rsid w:val="002169FD"/>
    <w:rsid w:val="00222C05"/>
    <w:rsid w:val="0022320B"/>
    <w:rsid w:val="0022321D"/>
    <w:rsid w:val="0022396C"/>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2B13"/>
    <w:rsid w:val="002539FA"/>
    <w:rsid w:val="00253A51"/>
    <w:rsid w:val="00254117"/>
    <w:rsid w:val="00255238"/>
    <w:rsid w:val="00256E75"/>
    <w:rsid w:val="00257699"/>
    <w:rsid w:val="002616D5"/>
    <w:rsid w:val="0026502F"/>
    <w:rsid w:val="002651D7"/>
    <w:rsid w:val="00265E9A"/>
    <w:rsid w:val="0026607A"/>
    <w:rsid w:val="0026626B"/>
    <w:rsid w:val="00267AEF"/>
    <w:rsid w:val="00267B68"/>
    <w:rsid w:val="002705D6"/>
    <w:rsid w:val="00271FEC"/>
    <w:rsid w:val="0027291F"/>
    <w:rsid w:val="00272F8E"/>
    <w:rsid w:val="002736A3"/>
    <w:rsid w:val="00274800"/>
    <w:rsid w:val="0027549D"/>
    <w:rsid w:val="002764DF"/>
    <w:rsid w:val="002778D9"/>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5F45"/>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43C0"/>
    <w:rsid w:val="00336978"/>
    <w:rsid w:val="00336B99"/>
    <w:rsid w:val="0034082A"/>
    <w:rsid w:val="00340F27"/>
    <w:rsid w:val="0034228C"/>
    <w:rsid w:val="00343DC1"/>
    <w:rsid w:val="00343E5F"/>
    <w:rsid w:val="003448FA"/>
    <w:rsid w:val="00346DFC"/>
    <w:rsid w:val="003504FB"/>
    <w:rsid w:val="0035192F"/>
    <w:rsid w:val="00352CF8"/>
    <w:rsid w:val="00352D97"/>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DE5"/>
    <w:rsid w:val="00371F78"/>
    <w:rsid w:val="00373632"/>
    <w:rsid w:val="00373817"/>
    <w:rsid w:val="003739D1"/>
    <w:rsid w:val="003757CA"/>
    <w:rsid w:val="00376386"/>
    <w:rsid w:val="00376CF3"/>
    <w:rsid w:val="0037719B"/>
    <w:rsid w:val="00377AE8"/>
    <w:rsid w:val="00377D65"/>
    <w:rsid w:val="00381425"/>
    <w:rsid w:val="003820B9"/>
    <w:rsid w:val="00382A0E"/>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C20"/>
    <w:rsid w:val="003A4E06"/>
    <w:rsid w:val="003A4F27"/>
    <w:rsid w:val="003A5E83"/>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15B"/>
    <w:rsid w:val="00420675"/>
    <w:rsid w:val="004257F5"/>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3D6C"/>
    <w:rsid w:val="004442C0"/>
    <w:rsid w:val="00445738"/>
    <w:rsid w:val="0045049F"/>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5FB0"/>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91B"/>
    <w:rsid w:val="004F14E9"/>
    <w:rsid w:val="004F2056"/>
    <w:rsid w:val="004F4317"/>
    <w:rsid w:val="004F50A0"/>
    <w:rsid w:val="004F588A"/>
    <w:rsid w:val="004F5B63"/>
    <w:rsid w:val="004F5F92"/>
    <w:rsid w:val="004F69C5"/>
    <w:rsid w:val="004F69FB"/>
    <w:rsid w:val="004F7D38"/>
    <w:rsid w:val="00500003"/>
    <w:rsid w:val="00500347"/>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F6A"/>
    <w:rsid w:val="005838BA"/>
    <w:rsid w:val="0058588D"/>
    <w:rsid w:val="0058724D"/>
    <w:rsid w:val="0059073C"/>
    <w:rsid w:val="00590BA0"/>
    <w:rsid w:val="00592015"/>
    <w:rsid w:val="00592B5C"/>
    <w:rsid w:val="00593F6D"/>
    <w:rsid w:val="005942A0"/>
    <w:rsid w:val="00594550"/>
    <w:rsid w:val="005953AF"/>
    <w:rsid w:val="00595415"/>
    <w:rsid w:val="00596426"/>
    <w:rsid w:val="005970C3"/>
    <w:rsid w:val="00597402"/>
    <w:rsid w:val="00597A8C"/>
    <w:rsid w:val="00597BD5"/>
    <w:rsid w:val="00597FF9"/>
    <w:rsid w:val="005A0C02"/>
    <w:rsid w:val="005A223F"/>
    <w:rsid w:val="005A2D78"/>
    <w:rsid w:val="005A2DD6"/>
    <w:rsid w:val="005A5699"/>
    <w:rsid w:val="005A5ACC"/>
    <w:rsid w:val="005A6656"/>
    <w:rsid w:val="005A6ACB"/>
    <w:rsid w:val="005A7C1B"/>
    <w:rsid w:val="005B16D9"/>
    <w:rsid w:val="005B4A77"/>
    <w:rsid w:val="005B5FDA"/>
    <w:rsid w:val="005B6C5B"/>
    <w:rsid w:val="005B763A"/>
    <w:rsid w:val="005C0F54"/>
    <w:rsid w:val="005C24AF"/>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512"/>
    <w:rsid w:val="005E05EF"/>
    <w:rsid w:val="005E0C36"/>
    <w:rsid w:val="005E2143"/>
    <w:rsid w:val="005E2BD5"/>
    <w:rsid w:val="005E2D4F"/>
    <w:rsid w:val="005E3020"/>
    <w:rsid w:val="005E48DE"/>
    <w:rsid w:val="005E48EF"/>
    <w:rsid w:val="005E4E53"/>
    <w:rsid w:val="005E5864"/>
    <w:rsid w:val="005E5B6B"/>
    <w:rsid w:val="005E601A"/>
    <w:rsid w:val="005E66F7"/>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59"/>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C65"/>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69E"/>
    <w:rsid w:val="006526D2"/>
    <w:rsid w:val="00652B88"/>
    <w:rsid w:val="00653B4E"/>
    <w:rsid w:val="0065664D"/>
    <w:rsid w:val="0065666E"/>
    <w:rsid w:val="0066148C"/>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049B"/>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7F49"/>
    <w:rsid w:val="006F049C"/>
    <w:rsid w:val="006F0EF5"/>
    <w:rsid w:val="006F181F"/>
    <w:rsid w:val="006F1B41"/>
    <w:rsid w:val="006F237A"/>
    <w:rsid w:val="006F2B29"/>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6A9"/>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19DC"/>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1D6"/>
    <w:rsid w:val="007707B4"/>
    <w:rsid w:val="00771075"/>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83A"/>
    <w:rsid w:val="007A0A99"/>
    <w:rsid w:val="007A1199"/>
    <w:rsid w:val="007A1E11"/>
    <w:rsid w:val="007A33D2"/>
    <w:rsid w:val="007A5521"/>
    <w:rsid w:val="007A61D8"/>
    <w:rsid w:val="007A6CC1"/>
    <w:rsid w:val="007A772B"/>
    <w:rsid w:val="007B2490"/>
    <w:rsid w:val="007B3370"/>
    <w:rsid w:val="007B33F1"/>
    <w:rsid w:val="007B670B"/>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4FB9"/>
    <w:rsid w:val="007D5A28"/>
    <w:rsid w:val="007D5ED8"/>
    <w:rsid w:val="007D7937"/>
    <w:rsid w:val="007E1F7B"/>
    <w:rsid w:val="007E2638"/>
    <w:rsid w:val="007E36CC"/>
    <w:rsid w:val="007E413A"/>
    <w:rsid w:val="007E4E58"/>
    <w:rsid w:val="007E5576"/>
    <w:rsid w:val="007E569C"/>
    <w:rsid w:val="007E69E4"/>
    <w:rsid w:val="007E6E65"/>
    <w:rsid w:val="007F01DC"/>
    <w:rsid w:val="007F1BB9"/>
    <w:rsid w:val="007F222A"/>
    <w:rsid w:val="007F2FF6"/>
    <w:rsid w:val="007F35EA"/>
    <w:rsid w:val="007F3927"/>
    <w:rsid w:val="007F3FA4"/>
    <w:rsid w:val="007F58A9"/>
    <w:rsid w:val="0080108A"/>
    <w:rsid w:val="00801BB2"/>
    <w:rsid w:val="00802B84"/>
    <w:rsid w:val="00802CAC"/>
    <w:rsid w:val="00802E89"/>
    <w:rsid w:val="0080315E"/>
    <w:rsid w:val="008036CA"/>
    <w:rsid w:val="00804469"/>
    <w:rsid w:val="00804D28"/>
    <w:rsid w:val="0080647F"/>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67A0"/>
    <w:rsid w:val="0082757D"/>
    <w:rsid w:val="00827EA1"/>
    <w:rsid w:val="00831B6A"/>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4FC3"/>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6B9"/>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25CF"/>
    <w:rsid w:val="008C367D"/>
    <w:rsid w:val="008C4298"/>
    <w:rsid w:val="008C4D2E"/>
    <w:rsid w:val="008C5161"/>
    <w:rsid w:val="008C54A4"/>
    <w:rsid w:val="008D0E2D"/>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485B"/>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17B15"/>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03D5"/>
    <w:rsid w:val="0094217C"/>
    <w:rsid w:val="00942A5C"/>
    <w:rsid w:val="00943F62"/>
    <w:rsid w:val="00943FDE"/>
    <w:rsid w:val="009463C8"/>
    <w:rsid w:val="00947BCF"/>
    <w:rsid w:val="0095396F"/>
    <w:rsid w:val="00954634"/>
    <w:rsid w:val="00955869"/>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0442"/>
    <w:rsid w:val="009D26E5"/>
    <w:rsid w:val="009D3998"/>
    <w:rsid w:val="009D3C2B"/>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0F9"/>
    <w:rsid w:val="00A0411B"/>
    <w:rsid w:val="00A0582A"/>
    <w:rsid w:val="00A06DB7"/>
    <w:rsid w:val="00A06EE2"/>
    <w:rsid w:val="00A07322"/>
    <w:rsid w:val="00A07898"/>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5286"/>
    <w:rsid w:val="00A572E2"/>
    <w:rsid w:val="00A6080E"/>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51E"/>
    <w:rsid w:val="00A87698"/>
    <w:rsid w:val="00A87C3D"/>
    <w:rsid w:val="00A90DFE"/>
    <w:rsid w:val="00A90F62"/>
    <w:rsid w:val="00A91DE7"/>
    <w:rsid w:val="00A923A9"/>
    <w:rsid w:val="00A95167"/>
    <w:rsid w:val="00A95EAE"/>
    <w:rsid w:val="00A96060"/>
    <w:rsid w:val="00AA0231"/>
    <w:rsid w:val="00AA0B5B"/>
    <w:rsid w:val="00AA0D60"/>
    <w:rsid w:val="00AA122D"/>
    <w:rsid w:val="00AA1520"/>
    <w:rsid w:val="00AA1582"/>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DF1"/>
    <w:rsid w:val="00AD2E42"/>
    <w:rsid w:val="00AD37BA"/>
    <w:rsid w:val="00AD3AD9"/>
    <w:rsid w:val="00AD3D36"/>
    <w:rsid w:val="00AD46B8"/>
    <w:rsid w:val="00AD4785"/>
    <w:rsid w:val="00AD4ED1"/>
    <w:rsid w:val="00AD53A9"/>
    <w:rsid w:val="00AD67CD"/>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B37"/>
    <w:rsid w:val="00AF6DBB"/>
    <w:rsid w:val="00B00371"/>
    <w:rsid w:val="00B00950"/>
    <w:rsid w:val="00B068ED"/>
    <w:rsid w:val="00B07F4A"/>
    <w:rsid w:val="00B10296"/>
    <w:rsid w:val="00B10654"/>
    <w:rsid w:val="00B108FF"/>
    <w:rsid w:val="00B12692"/>
    <w:rsid w:val="00B12BC8"/>
    <w:rsid w:val="00B1405B"/>
    <w:rsid w:val="00B1552C"/>
    <w:rsid w:val="00B156B4"/>
    <w:rsid w:val="00B16166"/>
    <w:rsid w:val="00B20F22"/>
    <w:rsid w:val="00B21BE6"/>
    <w:rsid w:val="00B21E56"/>
    <w:rsid w:val="00B22622"/>
    <w:rsid w:val="00B23B1B"/>
    <w:rsid w:val="00B23CDF"/>
    <w:rsid w:val="00B23E5F"/>
    <w:rsid w:val="00B25762"/>
    <w:rsid w:val="00B25878"/>
    <w:rsid w:val="00B260BB"/>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64BED"/>
    <w:rsid w:val="00B702A8"/>
    <w:rsid w:val="00B708AF"/>
    <w:rsid w:val="00B73CBB"/>
    <w:rsid w:val="00B75242"/>
    <w:rsid w:val="00B77A7C"/>
    <w:rsid w:val="00B8364F"/>
    <w:rsid w:val="00B837A1"/>
    <w:rsid w:val="00B83B35"/>
    <w:rsid w:val="00B84B7C"/>
    <w:rsid w:val="00B877BB"/>
    <w:rsid w:val="00B87969"/>
    <w:rsid w:val="00B8797A"/>
    <w:rsid w:val="00B90490"/>
    <w:rsid w:val="00B91329"/>
    <w:rsid w:val="00B91E13"/>
    <w:rsid w:val="00B9282F"/>
    <w:rsid w:val="00B9590A"/>
    <w:rsid w:val="00B95ADB"/>
    <w:rsid w:val="00B95F53"/>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02D"/>
    <w:rsid w:val="00BB3ABD"/>
    <w:rsid w:val="00BB44E7"/>
    <w:rsid w:val="00BB4710"/>
    <w:rsid w:val="00BB5606"/>
    <w:rsid w:val="00BB5841"/>
    <w:rsid w:val="00BB7F9D"/>
    <w:rsid w:val="00BC33D1"/>
    <w:rsid w:val="00BC3EF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28D1"/>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5100"/>
    <w:rsid w:val="00C163FF"/>
    <w:rsid w:val="00C16566"/>
    <w:rsid w:val="00C16C0E"/>
    <w:rsid w:val="00C16C17"/>
    <w:rsid w:val="00C2049E"/>
    <w:rsid w:val="00C2081F"/>
    <w:rsid w:val="00C216A4"/>
    <w:rsid w:val="00C21954"/>
    <w:rsid w:val="00C22492"/>
    <w:rsid w:val="00C22681"/>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BD"/>
    <w:rsid w:val="00C6795D"/>
    <w:rsid w:val="00C70AB9"/>
    <w:rsid w:val="00C721F6"/>
    <w:rsid w:val="00C72282"/>
    <w:rsid w:val="00C726D8"/>
    <w:rsid w:val="00C72B02"/>
    <w:rsid w:val="00C736A6"/>
    <w:rsid w:val="00C745F2"/>
    <w:rsid w:val="00C758EF"/>
    <w:rsid w:val="00C75D3D"/>
    <w:rsid w:val="00C75E5A"/>
    <w:rsid w:val="00C77553"/>
    <w:rsid w:val="00C77936"/>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FA5"/>
    <w:rsid w:val="00CD5BEA"/>
    <w:rsid w:val="00CD6FD6"/>
    <w:rsid w:val="00CE26DB"/>
    <w:rsid w:val="00CE2E79"/>
    <w:rsid w:val="00CE6251"/>
    <w:rsid w:val="00CE6881"/>
    <w:rsid w:val="00CE789B"/>
    <w:rsid w:val="00CF02B7"/>
    <w:rsid w:val="00CF063C"/>
    <w:rsid w:val="00CF6B7A"/>
    <w:rsid w:val="00D00311"/>
    <w:rsid w:val="00D00684"/>
    <w:rsid w:val="00D00E77"/>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352"/>
    <w:rsid w:val="00D36DF5"/>
    <w:rsid w:val="00D408FC"/>
    <w:rsid w:val="00D40EDB"/>
    <w:rsid w:val="00D43641"/>
    <w:rsid w:val="00D43794"/>
    <w:rsid w:val="00D43C79"/>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57E62"/>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87EBA"/>
    <w:rsid w:val="00D9177F"/>
    <w:rsid w:val="00D91DF2"/>
    <w:rsid w:val="00D92B48"/>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6988"/>
    <w:rsid w:val="00DC7D7F"/>
    <w:rsid w:val="00DD06BF"/>
    <w:rsid w:val="00DD20F0"/>
    <w:rsid w:val="00DD25A2"/>
    <w:rsid w:val="00DD2A8A"/>
    <w:rsid w:val="00DD325F"/>
    <w:rsid w:val="00DD4523"/>
    <w:rsid w:val="00DD4580"/>
    <w:rsid w:val="00DD7CCF"/>
    <w:rsid w:val="00DD7E07"/>
    <w:rsid w:val="00DE051A"/>
    <w:rsid w:val="00DE0AB8"/>
    <w:rsid w:val="00DE120E"/>
    <w:rsid w:val="00DE1DF4"/>
    <w:rsid w:val="00DE21D9"/>
    <w:rsid w:val="00DE2826"/>
    <w:rsid w:val="00DE2E18"/>
    <w:rsid w:val="00DE5F57"/>
    <w:rsid w:val="00DE6F1F"/>
    <w:rsid w:val="00DE7C79"/>
    <w:rsid w:val="00DF0629"/>
    <w:rsid w:val="00DF06D0"/>
    <w:rsid w:val="00DF1938"/>
    <w:rsid w:val="00DF31AC"/>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5B23"/>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446"/>
    <w:rsid w:val="00F51A55"/>
    <w:rsid w:val="00F5230E"/>
    <w:rsid w:val="00F52BA7"/>
    <w:rsid w:val="00F552B4"/>
    <w:rsid w:val="00F55780"/>
    <w:rsid w:val="00F57281"/>
    <w:rsid w:val="00F60108"/>
    <w:rsid w:val="00F6060A"/>
    <w:rsid w:val="00F62AC9"/>
    <w:rsid w:val="00F654E5"/>
    <w:rsid w:val="00F65CFC"/>
    <w:rsid w:val="00F6797C"/>
    <w:rsid w:val="00F703D4"/>
    <w:rsid w:val="00F70AB1"/>
    <w:rsid w:val="00F71E5B"/>
    <w:rsid w:val="00F7208C"/>
    <w:rsid w:val="00F73EF7"/>
    <w:rsid w:val="00F74644"/>
    <w:rsid w:val="00F74875"/>
    <w:rsid w:val="00F75964"/>
    <w:rsid w:val="00F75A71"/>
    <w:rsid w:val="00F75A94"/>
    <w:rsid w:val="00F7618D"/>
    <w:rsid w:val="00F7647E"/>
    <w:rsid w:val="00F775B8"/>
    <w:rsid w:val="00F8035A"/>
    <w:rsid w:val="00F80669"/>
    <w:rsid w:val="00F81C13"/>
    <w:rsid w:val="00F83322"/>
    <w:rsid w:val="00F844FF"/>
    <w:rsid w:val="00F85686"/>
    <w:rsid w:val="00F85A4B"/>
    <w:rsid w:val="00F86410"/>
    <w:rsid w:val="00F876B7"/>
    <w:rsid w:val="00F903BA"/>
    <w:rsid w:val="00F90450"/>
    <w:rsid w:val="00F929B7"/>
    <w:rsid w:val="00F92C66"/>
    <w:rsid w:val="00F93FD4"/>
    <w:rsid w:val="00F94FC6"/>
    <w:rsid w:val="00F9541A"/>
    <w:rsid w:val="00F95B40"/>
    <w:rsid w:val="00F97B85"/>
    <w:rsid w:val="00FA1930"/>
    <w:rsid w:val="00FA19D2"/>
    <w:rsid w:val="00FA281F"/>
    <w:rsid w:val="00FA5981"/>
    <w:rsid w:val="00FA5DB3"/>
    <w:rsid w:val="00FA7D29"/>
    <w:rsid w:val="00FA7D2E"/>
    <w:rsid w:val="00FB02E0"/>
    <w:rsid w:val="00FB04CB"/>
    <w:rsid w:val="00FB0D7D"/>
    <w:rsid w:val="00FB1E07"/>
    <w:rsid w:val="00FB4283"/>
    <w:rsid w:val="00FB520E"/>
    <w:rsid w:val="00FB6037"/>
    <w:rsid w:val="00FB6373"/>
    <w:rsid w:val="00FC10AB"/>
    <w:rsid w:val="00FC18F1"/>
    <w:rsid w:val="00FC1B3F"/>
    <w:rsid w:val="00FC25C2"/>
    <w:rsid w:val="00FC294E"/>
    <w:rsid w:val="00FC2B93"/>
    <w:rsid w:val="00FC50B0"/>
    <w:rsid w:val="00FC5FEC"/>
    <w:rsid w:val="00FC5FF9"/>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359F"/>
    <w:rsid w:val="00FF44E5"/>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1024B"/>
  <w15:docId w15:val="{BD79AA21-E09B-4B28-83D9-FCAD52FC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59"/>
    <w:rsid w:val="00046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206A5B"/>
    <w:pPr>
      <w:autoSpaceDE w:val="0"/>
      <w:autoSpaceDN w:val="0"/>
      <w:adjustRightInd w:val="0"/>
    </w:pPr>
    <w:rPr>
      <w:rFonts w:ascii="Times New Roman" w:eastAsia="Times New Roman" w:hAnsi="Times New Roman"/>
      <w:color w:val="000000"/>
      <w:sz w:val="24"/>
      <w:szCs w:val="24"/>
    </w:rPr>
  </w:style>
  <w:style w:type="table" w:customStyle="1" w:styleId="Tablaconcuadrcula1">
    <w:name w:val="Tabla con cuadrícula1"/>
    <w:basedOn w:val="Tablanormal"/>
    <w:next w:val="Tablaconcuadrcula"/>
    <w:uiPriority w:val="59"/>
    <w:rsid w:val="00054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105">
      <w:bodyDiv w:val="1"/>
      <w:marLeft w:val="0"/>
      <w:marRight w:val="0"/>
      <w:marTop w:val="0"/>
      <w:marBottom w:val="0"/>
      <w:divBdr>
        <w:top w:val="none" w:sz="0" w:space="0" w:color="auto"/>
        <w:left w:val="none" w:sz="0" w:space="0" w:color="auto"/>
        <w:bottom w:val="none" w:sz="0" w:space="0" w:color="auto"/>
        <w:right w:val="none" w:sz="0" w:space="0" w:color="auto"/>
      </w:divBdr>
    </w:div>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065832301">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53883438">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46430849">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82B0-6559-448D-91B5-695AEE43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10836</Words>
  <Characters>59602</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70298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IVEM</cp:lastModifiedBy>
  <cp:revision>3</cp:revision>
  <cp:lastPrinted>2021-02-12T21:10:00Z</cp:lastPrinted>
  <dcterms:created xsi:type="dcterms:W3CDTF">2021-04-26T16:05:00Z</dcterms:created>
  <dcterms:modified xsi:type="dcterms:W3CDTF">2021-04-26T16:05:00Z</dcterms:modified>
</cp:coreProperties>
</file>